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3E" w:rsidRPr="006709CF" w:rsidRDefault="008C543E" w:rsidP="008C543E">
      <w:pPr>
        <w:spacing w:line="360" w:lineRule="auto"/>
        <w:jc w:val="center"/>
        <w:rPr>
          <w:b/>
        </w:rPr>
      </w:pPr>
      <w:r w:rsidRPr="006709CF">
        <w:rPr>
          <w:b/>
        </w:rPr>
        <w:t>Архивная опись</w:t>
      </w:r>
    </w:p>
    <w:p w:rsidR="008C543E" w:rsidRDefault="008C543E" w:rsidP="008C543E">
      <w:pPr>
        <w:pBdr>
          <w:bottom w:val="single" w:sz="12" w:space="1" w:color="auto"/>
        </w:pBdr>
        <w:spacing w:line="360" w:lineRule="auto"/>
        <w:jc w:val="center"/>
      </w:pPr>
      <w:bookmarkStart w:id="0" w:name="archive_name"/>
      <w:bookmarkEnd w:id="0"/>
      <w:r w:rsidRPr="006709CF">
        <w:t xml:space="preserve">Областное Государственное учреждение "Государственный исторический архив немцев Поволжья </w:t>
      </w:r>
    </w:p>
    <w:p w:rsidR="008C543E" w:rsidRDefault="008C543E" w:rsidP="008C543E">
      <w:pPr>
        <w:pBdr>
          <w:bottom w:val="single" w:sz="12" w:space="1" w:color="auto"/>
        </w:pBdr>
        <w:spacing w:line="360" w:lineRule="auto"/>
        <w:jc w:val="center"/>
      </w:pPr>
      <w:r w:rsidRPr="006709CF">
        <w:t xml:space="preserve">в </w:t>
      </w:r>
      <w:proofErr w:type="gramStart"/>
      <w:r w:rsidRPr="006709CF">
        <w:t>г</w:t>
      </w:r>
      <w:proofErr w:type="gramEnd"/>
      <w:r w:rsidRPr="006709CF">
        <w:t>. Энгельсе"</w:t>
      </w:r>
    </w:p>
    <w:p w:rsidR="008C543E" w:rsidRDefault="008C543E" w:rsidP="008C543E">
      <w:pPr>
        <w:spacing w:line="360" w:lineRule="auto"/>
        <w:jc w:val="center"/>
      </w:pPr>
      <w:r>
        <w:t>(название архива)</w:t>
      </w:r>
    </w:p>
    <w:p w:rsidR="008C543E" w:rsidRPr="00981415" w:rsidRDefault="00CB3962" w:rsidP="008C543E">
      <w:pPr>
        <w:pBdr>
          <w:bottom w:val="single" w:sz="12" w:space="1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Областная чрезвычайная комиссия по борьбе с контрреволюцией, спекуляцией и преступлениями по должности при Областном исполнительном комитете</w:t>
      </w:r>
      <w:r w:rsidR="00E55A4A">
        <w:rPr>
          <w:sz w:val="28"/>
          <w:szCs w:val="28"/>
        </w:rPr>
        <w:t xml:space="preserve"> Трудовой Коммуны Области немцев Поволжья, </w:t>
      </w:r>
      <w:proofErr w:type="gramStart"/>
      <w:r w:rsidR="00E55A4A">
        <w:rPr>
          <w:sz w:val="28"/>
          <w:szCs w:val="28"/>
        </w:rPr>
        <w:t>г</w:t>
      </w:r>
      <w:proofErr w:type="gramEnd"/>
      <w:r w:rsidR="00E55A4A">
        <w:rPr>
          <w:sz w:val="28"/>
          <w:szCs w:val="28"/>
        </w:rPr>
        <w:t>. Марксштадт</w:t>
      </w:r>
    </w:p>
    <w:p w:rsidR="008C543E" w:rsidRDefault="008C543E" w:rsidP="008C543E">
      <w:pPr>
        <w:spacing w:line="360" w:lineRule="auto"/>
        <w:jc w:val="center"/>
      </w:pPr>
      <w:r>
        <w:t>(название фонда)</w:t>
      </w:r>
    </w:p>
    <w:p w:rsidR="008C543E" w:rsidRPr="00CD18B8" w:rsidRDefault="008C543E" w:rsidP="008C543E">
      <w:pPr>
        <w:spacing w:line="360" w:lineRule="auto"/>
        <w:jc w:val="center"/>
        <w:rPr>
          <w:sz w:val="32"/>
          <w:szCs w:val="32"/>
          <w:u w:val="single"/>
        </w:rPr>
      </w:pPr>
      <w:r w:rsidRPr="00777F38">
        <w:rPr>
          <w:b/>
        </w:rPr>
        <w:t>ФОНД №</w:t>
      </w:r>
      <w:r>
        <w:t xml:space="preserve">  </w:t>
      </w:r>
      <w:r w:rsidR="00CB3962">
        <w:rPr>
          <w:sz w:val="32"/>
          <w:szCs w:val="32"/>
          <w:u w:val="single"/>
        </w:rPr>
        <w:t>Р-1071</w:t>
      </w:r>
    </w:p>
    <w:p w:rsidR="008C543E" w:rsidRDefault="008C543E" w:rsidP="008C543E">
      <w:pPr>
        <w:spacing w:line="360" w:lineRule="auto"/>
        <w:jc w:val="center"/>
      </w:pPr>
      <w:r w:rsidRPr="00777F38">
        <w:rPr>
          <w:b/>
        </w:rPr>
        <w:t>АРХИВНАЯ ОПИСЬ №</w:t>
      </w:r>
      <w:r>
        <w:t xml:space="preserve">  </w:t>
      </w:r>
      <w:r w:rsidR="007C5360">
        <w:rPr>
          <w:sz w:val="28"/>
          <w:szCs w:val="28"/>
          <w:u w:val="single"/>
        </w:rPr>
        <w:t>2</w:t>
      </w:r>
      <w:r w:rsidRPr="001A52A8">
        <w:rPr>
          <w:sz w:val="28"/>
          <w:szCs w:val="28"/>
          <w:u w:val="single"/>
        </w:rPr>
        <w:t>-ОД дел постоянного хранения</w:t>
      </w:r>
    </w:p>
    <w:p w:rsidR="008C543E" w:rsidRDefault="007C5360" w:rsidP="008C543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 1919 - 1920</w:t>
      </w:r>
      <w:r w:rsidR="008C543E" w:rsidRPr="001A52A8">
        <w:rPr>
          <w:sz w:val="28"/>
          <w:szCs w:val="28"/>
          <w:u w:val="single"/>
        </w:rPr>
        <w:t xml:space="preserve"> годы</w:t>
      </w:r>
    </w:p>
    <w:tbl>
      <w:tblPr>
        <w:tblStyle w:val="a6"/>
        <w:tblW w:w="0" w:type="auto"/>
        <w:tblLayout w:type="fixed"/>
        <w:tblLook w:val="04A0"/>
      </w:tblPr>
      <w:tblGrid>
        <w:gridCol w:w="776"/>
        <w:gridCol w:w="7129"/>
        <w:gridCol w:w="1639"/>
        <w:gridCol w:w="992"/>
      </w:tblGrid>
      <w:tr w:rsidR="00CD18B8" w:rsidRPr="002C51C9" w:rsidTr="00536933">
        <w:tc>
          <w:tcPr>
            <w:tcW w:w="776" w:type="dxa"/>
          </w:tcPr>
          <w:p w:rsidR="00CD18B8" w:rsidRPr="002C51C9" w:rsidRDefault="00CD18B8" w:rsidP="002C51C9">
            <w:pPr>
              <w:pStyle w:val="a5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1C9">
              <w:rPr>
                <w:rFonts w:ascii="Times New Roman" w:hAnsi="Times New Roman"/>
                <w:sz w:val="28"/>
                <w:szCs w:val="28"/>
              </w:rPr>
              <w:t>№</w:t>
            </w:r>
            <w:r w:rsidRPr="002C51C9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2C51C9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129" w:type="dxa"/>
          </w:tcPr>
          <w:p w:rsidR="00CD18B8" w:rsidRPr="002C51C9" w:rsidRDefault="00CD18B8" w:rsidP="00CD18B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51C9">
              <w:rPr>
                <w:rFonts w:ascii="Times New Roman" w:hAnsi="Times New Roman"/>
                <w:sz w:val="28"/>
                <w:szCs w:val="28"/>
              </w:rPr>
              <w:br/>
              <w:t>Заголовок дела</w:t>
            </w:r>
          </w:p>
        </w:tc>
        <w:tc>
          <w:tcPr>
            <w:tcW w:w="1639" w:type="dxa"/>
          </w:tcPr>
          <w:p w:rsidR="00CD18B8" w:rsidRPr="002C51C9" w:rsidRDefault="00536933" w:rsidP="00CD18B8">
            <w:pPr>
              <w:pStyle w:val="a5"/>
              <w:spacing w:before="1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C51C9">
              <w:rPr>
                <w:rFonts w:ascii="Times New Roman" w:hAnsi="Times New Roman"/>
                <w:sz w:val="28"/>
                <w:szCs w:val="28"/>
              </w:rPr>
              <w:t>райние даты</w:t>
            </w:r>
          </w:p>
        </w:tc>
        <w:tc>
          <w:tcPr>
            <w:tcW w:w="992" w:type="dxa"/>
          </w:tcPr>
          <w:p w:rsidR="00CD18B8" w:rsidRPr="002C51C9" w:rsidRDefault="00CD18B8" w:rsidP="00E55A4A">
            <w:pPr>
              <w:pStyle w:val="a5"/>
              <w:spacing w:before="140"/>
              <w:ind w:left="-179" w:right="-3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C51C9">
              <w:rPr>
                <w:rFonts w:ascii="Times New Roman" w:hAnsi="Times New Roman"/>
                <w:sz w:val="28"/>
                <w:szCs w:val="28"/>
              </w:rPr>
              <w:t>Коли-чество</w:t>
            </w:r>
            <w:proofErr w:type="spellEnd"/>
            <w:proofErr w:type="gramEnd"/>
            <w:r w:rsidRPr="002C51C9">
              <w:rPr>
                <w:rFonts w:ascii="Times New Roman" w:hAnsi="Times New Roman"/>
                <w:sz w:val="28"/>
                <w:szCs w:val="28"/>
              </w:rPr>
              <w:t xml:space="preserve"> листов</w:t>
            </w:r>
          </w:p>
        </w:tc>
      </w:tr>
      <w:tr w:rsidR="007C5360" w:rsidRPr="002C51C9" w:rsidTr="00536933">
        <w:tc>
          <w:tcPr>
            <w:tcW w:w="776" w:type="dxa"/>
          </w:tcPr>
          <w:p w:rsidR="007C5360" w:rsidRPr="00536933" w:rsidRDefault="007C5360" w:rsidP="00B84467">
            <w:pPr>
              <w:jc w:val="center"/>
              <w:rPr>
                <w:sz w:val="28"/>
                <w:szCs w:val="28"/>
              </w:rPr>
            </w:pPr>
            <w:r w:rsidRPr="00536933">
              <w:rPr>
                <w:sz w:val="28"/>
                <w:szCs w:val="28"/>
              </w:rPr>
              <w:t>1</w:t>
            </w:r>
          </w:p>
        </w:tc>
        <w:tc>
          <w:tcPr>
            <w:tcW w:w="7129" w:type="dxa"/>
          </w:tcPr>
          <w:p w:rsidR="007C5360" w:rsidRPr="007C5360" w:rsidRDefault="007C5360" w:rsidP="00885070">
            <w:pPr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 xml:space="preserve">Доклады и отчеты </w:t>
            </w:r>
            <w:proofErr w:type="spellStart"/>
            <w:r w:rsidRPr="007C5360">
              <w:rPr>
                <w:sz w:val="28"/>
                <w:szCs w:val="28"/>
              </w:rPr>
              <w:t>ГубЧК</w:t>
            </w:r>
            <w:proofErr w:type="spellEnd"/>
            <w:r w:rsidRPr="007C5360">
              <w:rPr>
                <w:sz w:val="28"/>
                <w:szCs w:val="28"/>
              </w:rPr>
              <w:t>.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C5360" w:rsidRPr="007C5360" w:rsidRDefault="007C5360" w:rsidP="00885070">
            <w:pPr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>4 сентября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</w:t>
            </w:r>
            <w:r w:rsidRPr="007C5360">
              <w:rPr>
                <w:sz w:val="28"/>
                <w:szCs w:val="28"/>
              </w:rPr>
              <w:t xml:space="preserve"> – 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>1 июля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>1920</w:t>
            </w:r>
          </w:p>
        </w:tc>
        <w:tc>
          <w:tcPr>
            <w:tcW w:w="992" w:type="dxa"/>
          </w:tcPr>
          <w:p w:rsidR="007C5360" w:rsidRPr="007C5360" w:rsidRDefault="007C5360" w:rsidP="00885070">
            <w:pPr>
              <w:jc w:val="center"/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>6</w:t>
            </w:r>
          </w:p>
        </w:tc>
      </w:tr>
      <w:tr w:rsidR="007C5360" w:rsidRPr="002C51C9" w:rsidTr="00536933">
        <w:tc>
          <w:tcPr>
            <w:tcW w:w="776" w:type="dxa"/>
          </w:tcPr>
          <w:p w:rsidR="007C5360" w:rsidRPr="00536933" w:rsidRDefault="007C5360" w:rsidP="00B84467">
            <w:pPr>
              <w:jc w:val="center"/>
              <w:rPr>
                <w:sz w:val="28"/>
                <w:szCs w:val="28"/>
              </w:rPr>
            </w:pPr>
            <w:r w:rsidRPr="00536933">
              <w:rPr>
                <w:sz w:val="28"/>
                <w:szCs w:val="28"/>
              </w:rPr>
              <w:t>2</w:t>
            </w:r>
          </w:p>
        </w:tc>
        <w:tc>
          <w:tcPr>
            <w:tcW w:w="7129" w:type="dxa"/>
          </w:tcPr>
          <w:p w:rsidR="007C5360" w:rsidRPr="007C5360" w:rsidRDefault="007C5360" w:rsidP="00885070">
            <w:pPr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>Кассовая книга Областной Чрезвычайной комиссии. Лицевые счета.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C5360" w:rsidRPr="007C5360" w:rsidRDefault="007C5360" w:rsidP="00885070">
            <w:pPr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>1 ноября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</w:t>
            </w:r>
            <w:r w:rsidRPr="007C5360">
              <w:rPr>
                <w:sz w:val="28"/>
                <w:szCs w:val="28"/>
              </w:rPr>
              <w:t xml:space="preserve"> – 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>3 декабря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>1920</w:t>
            </w:r>
          </w:p>
        </w:tc>
        <w:tc>
          <w:tcPr>
            <w:tcW w:w="992" w:type="dxa"/>
          </w:tcPr>
          <w:p w:rsidR="007C5360" w:rsidRPr="007C5360" w:rsidRDefault="007C5360" w:rsidP="00885070">
            <w:pPr>
              <w:jc w:val="center"/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>23</w:t>
            </w:r>
          </w:p>
        </w:tc>
      </w:tr>
      <w:tr w:rsidR="007C5360" w:rsidRPr="002C51C9" w:rsidTr="00536933">
        <w:tc>
          <w:tcPr>
            <w:tcW w:w="776" w:type="dxa"/>
          </w:tcPr>
          <w:p w:rsidR="007C5360" w:rsidRPr="00536933" w:rsidRDefault="007C5360" w:rsidP="00B84467">
            <w:pPr>
              <w:jc w:val="center"/>
              <w:rPr>
                <w:sz w:val="28"/>
                <w:szCs w:val="28"/>
              </w:rPr>
            </w:pPr>
            <w:r w:rsidRPr="00536933">
              <w:rPr>
                <w:sz w:val="28"/>
                <w:szCs w:val="28"/>
              </w:rPr>
              <w:t>3</w:t>
            </w:r>
          </w:p>
        </w:tc>
        <w:tc>
          <w:tcPr>
            <w:tcW w:w="7129" w:type="dxa"/>
          </w:tcPr>
          <w:p w:rsidR="007C5360" w:rsidRPr="007C5360" w:rsidRDefault="007C5360" w:rsidP="00885070">
            <w:pPr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 xml:space="preserve">Касса </w:t>
            </w:r>
            <w:proofErr w:type="spellStart"/>
            <w:r w:rsidRPr="007C5360">
              <w:rPr>
                <w:sz w:val="28"/>
                <w:szCs w:val="28"/>
              </w:rPr>
              <w:t>Марксшатдтской</w:t>
            </w:r>
            <w:proofErr w:type="spellEnd"/>
            <w:r w:rsidRPr="007C5360">
              <w:rPr>
                <w:sz w:val="28"/>
                <w:szCs w:val="28"/>
              </w:rPr>
              <w:t xml:space="preserve"> губернской чрезвычайной комиссии.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C5360" w:rsidRPr="007C5360" w:rsidRDefault="007C5360" w:rsidP="00885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C5360">
              <w:rPr>
                <w:sz w:val="28"/>
                <w:szCs w:val="28"/>
              </w:rPr>
              <w:t xml:space="preserve">юль – 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C5360">
              <w:rPr>
                <w:sz w:val="28"/>
                <w:szCs w:val="28"/>
              </w:rPr>
              <w:t>екабрь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>1920</w:t>
            </w:r>
          </w:p>
        </w:tc>
        <w:tc>
          <w:tcPr>
            <w:tcW w:w="992" w:type="dxa"/>
          </w:tcPr>
          <w:p w:rsidR="007C5360" w:rsidRPr="007C5360" w:rsidRDefault="007C5360" w:rsidP="00885070">
            <w:pPr>
              <w:jc w:val="center"/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>19</w:t>
            </w:r>
          </w:p>
        </w:tc>
      </w:tr>
      <w:tr w:rsidR="007C5360" w:rsidRPr="002C51C9" w:rsidTr="00536933">
        <w:tc>
          <w:tcPr>
            <w:tcW w:w="776" w:type="dxa"/>
          </w:tcPr>
          <w:p w:rsidR="007C5360" w:rsidRPr="00536933" w:rsidRDefault="007C5360" w:rsidP="00B84467">
            <w:pPr>
              <w:jc w:val="center"/>
              <w:rPr>
                <w:sz w:val="28"/>
                <w:szCs w:val="28"/>
              </w:rPr>
            </w:pPr>
            <w:r w:rsidRPr="00536933">
              <w:rPr>
                <w:sz w:val="28"/>
                <w:szCs w:val="28"/>
              </w:rPr>
              <w:t>4</w:t>
            </w:r>
          </w:p>
        </w:tc>
        <w:tc>
          <w:tcPr>
            <w:tcW w:w="7129" w:type="dxa"/>
          </w:tcPr>
          <w:p w:rsidR="007C5360" w:rsidRPr="007C5360" w:rsidRDefault="007C5360" w:rsidP="007C5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Главная книга </w:t>
            </w:r>
            <w:proofErr w:type="spellStart"/>
            <w:r w:rsidRPr="007C5360">
              <w:rPr>
                <w:sz w:val="28"/>
                <w:szCs w:val="28"/>
              </w:rPr>
              <w:t>Марксшатдтской</w:t>
            </w:r>
            <w:proofErr w:type="spellEnd"/>
            <w:r w:rsidRPr="007C5360">
              <w:rPr>
                <w:sz w:val="28"/>
                <w:szCs w:val="28"/>
              </w:rPr>
              <w:t xml:space="preserve"> губернской чрезвычайной комиссии.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C5360" w:rsidRPr="007C5360" w:rsidRDefault="007C5360" w:rsidP="00885070">
            <w:pPr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 xml:space="preserve">1 июля – 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>31 декабря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>19</w:t>
            </w:r>
            <w:r w:rsidRPr="007C5360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7C5360" w:rsidRPr="007C5360" w:rsidRDefault="007C5360" w:rsidP="00885070">
            <w:pPr>
              <w:jc w:val="center"/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>77</w:t>
            </w:r>
          </w:p>
        </w:tc>
      </w:tr>
      <w:tr w:rsidR="007C5360" w:rsidRPr="002C51C9" w:rsidTr="00536933">
        <w:tc>
          <w:tcPr>
            <w:tcW w:w="776" w:type="dxa"/>
          </w:tcPr>
          <w:p w:rsidR="007C5360" w:rsidRPr="00536933" w:rsidRDefault="007C5360" w:rsidP="00B84467">
            <w:pPr>
              <w:jc w:val="center"/>
              <w:rPr>
                <w:sz w:val="28"/>
                <w:szCs w:val="28"/>
              </w:rPr>
            </w:pPr>
            <w:r w:rsidRPr="00536933">
              <w:rPr>
                <w:sz w:val="28"/>
                <w:szCs w:val="28"/>
              </w:rPr>
              <w:t>5</w:t>
            </w:r>
          </w:p>
        </w:tc>
        <w:tc>
          <w:tcPr>
            <w:tcW w:w="7129" w:type="dxa"/>
          </w:tcPr>
          <w:p w:rsidR="007C5360" w:rsidRPr="007C5360" w:rsidRDefault="007C5360" w:rsidP="007C5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Главная книга </w:t>
            </w:r>
            <w:proofErr w:type="spellStart"/>
            <w:r w:rsidRPr="007C5360">
              <w:rPr>
                <w:sz w:val="28"/>
                <w:szCs w:val="28"/>
              </w:rPr>
              <w:t>Марксшатдтской</w:t>
            </w:r>
            <w:proofErr w:type="spellEnd"/>
            <w:r w:rsidRPr="007C5360">
              <w:rPr>
                <w:sz w:val="28"/>
                <w:szCs w:val="28"/>
              </w:rPr>
              <w:t xml:space="preserve"> губернской чрезвычайной комиссии.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C5360" w:rsidRPr="007C5360" w:rsidRDefault="007C5360" w:rsidP="00885070">
            <w:pPr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>1 ноября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</w:t>
            </w:r>
            <w:r w:rsidRPr="007C5360">
              <w:rPr>
                <w:sz w:val="28"/>
                <w:szCs w:val="28"/>
              </w:rPr>
              <w:t xml:space="preserve"> – 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>30 июля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>1920</w:t>
            </w:r>
          </w:p>
        </w:tc>
        <w:tc>
          <w:tcPr>
            <w:tcW w:w="992" w:type="dxa"/>
          </w:tcPr>
          <w:p w:rsidR="007C5360" w:rsidRPr="007C5360" w:rsidRDefault="007C5360" w:rsidP="00885070">
            <w:pPr>
              <w:jc w:val="center"/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>141</w:t>
            </w:r>
          </w:p>
        </w:tc>
      </w:tr>
      <w:tr w:rsidR="007C5360" w:rsidRPr="002C51C9" w:rsidTr="00536933">
        <w:tc>
          <w:tcPr>
            <w:tcW w:w="776" w:type="dxa"/>
          </w:tcPr>
          <w:p w:rsidR="007C5360" w:rsidRPr="00536933" w:rsidRDefault="007C5360" w:rsidP="00B8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29" w:type="dxa"/>
          </w:tcPr>
          <w:p w:rsidR="007C5360" w:rsidRPr="007C5360" w:rsidRDefault="007C5360" w:rsidP="007C5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Касса </w:t>
            </w:r>
            <w:proofErr w:type="spellStart"/>
            <w:r w:rsidRPr="007C5360">
              <w:rPr>
                <w:sz w:val="28"/>
                <w:szCs w:val="28"/>
              </w:rPr>
              <w:t>Марксшатдтской</w:t>
            </w:r>
            <w:proofErr w:type="spellEnd"/>
            <w:r w:rsidRPr="007C5360">
              <w:rPr>
                <w:sz w:val="28"/>
                <w:szCs w:val="28"/>
              </w:rPr>
              <w:t xml:space="preserve"> губернской чрезвычайной комиссии.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C5360" w:rsidRPr="007C5360" w:rsidRDefault="007C5360" w:rsidP="00885070">
            <w:pPr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>1 ноября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1919</w:t>
            </w:r>
            <w:r w:rsidRPr="007C5360">
              <w:rPr>
                <w:sz w:val="28"/>
                <w:szCs w:val="28"/>
              </w:rPr>
              <w:t xml:space="preserve"> – 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>31 декабря</w:t>
            </w:r>
          </w:p>
          <w:p w:rsidR="007C5360" w:rsidRPr="007C5360" w:rsidRDefault="007C5360" w:rsidP="00885070">
            <w:pPr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 xml:space="preserve">1920 </w:t>
            </w:r>
          </w:p>
        </w:tc>
        <w:tc>
          <w:tcPr>
            <w:tcW w:w="992" w:type="dxa"/>
          </w:tcPr>
          <w:p w:rsidR="007C5360" w:rsidRPr="007C5360" w:rsidRDefault="007C5360" w:rsidP="00885070">
            <w:pPr>
              <w:jc w:val="center"/>
              <w:rPr>
                <w:sz w:val="28"/>
                <w:szCs w:val="28"/>
              </w:rPr>
            </w:pPr>
            <w:r w:rsidRPr="007C5360">
              <w:rPr>
                <w:sz w:val="28"/>
                <w:szCs w:val="28"/>
              </w:rPr>
              <w:t>158</w:t>
            </w:r>
          </w:p>
        </w:tc>
      </w:tr>
      <w:tr w:rsidR="007C5360" w:rsidRPr="002C51C9" w:rsidTr="00536933">
        <w:tc>
          <w:tcPr>
            <w:tcW w:w="776" w:type="dxa"/>
          </w:tcPr>
          <w:p w:rsidR="007C5360" w:rsidRPr="00536933" w:rsidRDefault="007C5360" w:rsidP="00B84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29" w:type="dxa"/>
          </w:tcPr>
          <w:p w:rsidR="007C5360" w:rsidRPr="007C5360" w:rsidRDefault="007C5360" w:rsidP="007C5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Касса </w:t>
            </w:r>
            <w:proofErr w:type="spellStart"/>
            <w:r w:rsidRPr="007C5360">
              <w:rPr>
                <w:sz w:val="28"/>
                <w:szCs w:val="28"/>
              </w:rPr>
              <w:t>Марксшатдтской</w:t>
            </w:r>
            <w:proofErr w:type="spellEnd"/>
            <w:r w:rsidRPr="007C5360">
              <w:rPr>
                <w:sz w:val="28"/>
                <w:szCs w:val="28"/>
              </w:rPr>
              <w:t xml:space="preserve"> губернской чрезвычайной комиссии.</w:t>
            </w:r>
          </w:p>
          <w:p w:rsidR="007C5360" w:rsidRPr="007C5360" w:rsidRDefault="007C5360" w:rsidP="006207A0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</w:tcPr>
          <w:p w:rsidR="007C5360" w:rsidRPr="007C5360" w:rsidRDefault="007C5360" w:rsidP="0062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февраля – 20 октября 1919</w:t>
            </w:r>
          </w:p>
        </w:tc>
        <w:tc>
          <w:tcPr>
            <w:tcW w:w="992" w:type="dxa"/>
          </w:tcPr>
          <w:p w:rsidR="007C5360" w:rsidRPr="007C5360" w:rsidRDefault="007C5360" w:rsidP="00E55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</w:tbl>
    <w:p w:rsidR="009317D9" w:rsidRDefault="009317D9" w:rsidP="007C5360"/>
    <w:sectPr w:rsidR="009317D9" w:rsidSect="00287162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133FE"/>
    <w:multiLevelType w:val="hybridMultilevel"/>
    <w:tmpl w:val="A71C5662"/>
    <w:lvl w:ilvl="0" w:tplc="632CF54E">
      <w:start w:val="1"/>
      <w:numFmt w:val="decimal"/>
      <w:lvlText w:val="%1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noPunctuationKerning/>
  <w:characterSpacingControl w:val="doNotCompress"/>
  <w:compat/>
  <w:rsids>
    <w:rsidRoot w:val="00475883"/>
    <w:rsid w:val="00031F3C"/>
    <w:rsid w:val="00036D94"/>
    <w:rsid w:val="001403E1"/>
    <w:rsid w:val="0015034C"/>
    <w:rsid w:val="001D2761"/>
    <w:rsid w:val="001F57D4"/>
    <w:rsid w:val="00287162"/>
    <w:rsid w:val="002C51C9"/>
    <w:rsid w:val="002E6354"/>
    <w:rsid w:val="00302B8B"/>
    <w:rsid w:val="00364AAC"/>
    <w:rsid w:val="00374082"/>
    <w:rsid w:val="003E4ECC"/>
    <w:rsid w:val="0046321C"/>
    <w:rsid w:val="00475883"/>
    <w:rsid w:val="00476681"/>
    <w:rsid w:val="004B7E78"/>
    <w:rsid w:val="004D7A55"/>
    <w:rsid w:val="004F678E"/>
    <w:rsid w:val="00536933"/>
    <w:rsid w:val="00562F33"/>
    <w:rsid w:val="005A6548"/>
    <w:rsid w:val="005B40DF"/>
    <w:rsid w:val="005C33D9"/>
    <w:rsid w:val="005C779A"/>
    <w:rsid w:val="00620920"/>
    <w:rsid w:val="00660A65"/>
    <w:rsid w:val="00660F73"/>
    <w:rsid w:val="00694A54"/>
    <w:rsid w:val="006A3D9E"/>
    <w:rsid w:val="007C5360"/>
    <w:rsid w:val="007D6CA0"/>
    <w:rsid w:val="0085590E"/>
    <w:rsid w:val="00863BE2"/>
    <w:rsid w:val="00872B41"/>
    <w:rsid w:val="008C543E"/>
    <w:rsid w:val="00926FED"/>
    <w:rsid w:val="009317D9"/>
    <w:rsid w:val="0096029C"/>
    <w:rsid w:val="00970866"/>
    <w:rsid w:val="009A60F3"/>
    <w:rsid w:val="00A12B32"/>
    <w:rsid w:val="00A266DF"/>
    <w:rsid w:val="00A5445D"/>
    <w:rsid w:val="00A84FAA"/>
    <w:rsid w:val="00AA2C51"/>
    <w:rsid w:val="00B26A40"/>
    <w:rsid w:val="00B27782"/>
    <w:rsid w:val="00B83508"/>
    <w:rsid w:val="00BA16B3"/>
    <w:rsid w:val="00BE1337"/>
    <w:rsid w:val="00C95C5B"/>
    <w:rsid w:val="00CB2F60"/>
    <w:rsid w:val="00CB3962"/>
    <w:rsid w:val="00CB5C01"/>
    <w:rsid w:val="00CD18B8"/>
    <w:rsid w:val="00E10736"/>
    <w:rsid w:val="00E2776B"/>
    <w:rsid w:val="00E55A4A"/>
    <w:rsid w:val="00EE0FBD"/>
    <w:rsid w:val="00F13ED9"/>
    <w:rsid w:val="00F363D6"/>
    <w:rsid w:val="00FA379E"/>
    <w:rsid w:val="00FF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0E"/>
    <w:rPr>
      <w:sz w:val="24"/>
      <w:szCs w:val="24"/>
    </w:rPr>
  </w:style>
  <w:style w:type="paragraph" w:styleId="1">
    <w:name w:val="heading 1"/>
    <w:basedOn w:val="a"/>
    <w:next w:val="a"/>
    <w:qFormat/>
    <w:rsid w:val="0085590E"/>
    <w:pPr>
      <w:keepNext/>
      <w:widowControl w:val="0"/>
      <w:shd w:val="clear" w:color="auto" w:fill="FFFFFF"/>
      <w:autoSpaceDE w:val="0"/>
      <w:autoSpaceDN w:val="0"/>
      <w:adjustRightInd w:val="0"/>
      <w:spacing w:line="240" w:lineRule="exact"/>
      <w:outlineLvl w:val="0"/>
    </w:pPr>
    <w:rPr>
      <w:color w:val="000000"/>
      <w:spacing w:val="-12"/>
      <w:w w:val="94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590E"/>
    <w:pPr>
      <w:widowControl w:val="0"/>
      <w:shd w:val="clear" w:color="auto" w:fill="FFFFFF"/>
      <w:autoSpaceDE w:val="0"/>
      <w:autoSpaceDN w:val="0"/>
      <w:adjustRightInd w:val="0"/>
      <w:spacing w:line="235" w:lineRule="exact"/>
    </w:pPr>
  </w:style>
  <w:style w:type="paragraph" w:styleId="2">
    <w:name w:val="Body Text 2"/>
    <w:basedOn w:val="a"/>
    <w:semiHidden/>
    <w:rsid w:val="0085590E"/>
    <w:pPr>
      <w:shd w:val="clear" w:color="auto" w:fill="FFFFFF"/>
      <w:spacing w:line="238" w:lineRule="exact"/>
      <w:ind w:right="576"/>
    </w:pPr>
  </w:style>
  <w:style w:type="paragraph" w:styleId="a4">
    <w:name w:val="List Paragraph"/>
    <w:basedOn w:val="a"/>
    <w:uiPriority w:val="99"/>
    <w:qFormat/>
    <w:rsid w:val="009317D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Текст приложения"/>
    <w:basedOn w:val="a"/>
    <w:rsid w:val="004F678E"/>
    <w:pPr>
      <w:jc w:val="both"/>
    </w:pPr>
    <w:rPr>
      <w:rFonts w:ascii="Arial" w:hAnsi="Arial"/>
      <w:sz w:val="16"/>
      <w:szCs w:val="20"/>
    </w:rPr>
  </w:style>
  <w:style w:type="table" w:styleId="a6">
    <w:name w:val="Table Grid"/>
    <w:basedOn w:val="a1"/>
    <w:uiPriority w:val="59"/>
    <w:rsid w:val="00CD1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849</vt:lpstr>
    </vt:vector>
  </TitlesOfParts>
  <Company>Savelovo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849</dc:title>
  <dc:creator>User</dc:creator>
  <cp:lastModifiedBy>user1</cp:lastModifiedBy>
  <cp:revision>27</cp:revision>
  <cp:lastPrinted>2021-04-13T07:08:00Z</cp:lastPrinted>
  <dcterms:created xsi:type="dcterms:W3CDTF">2021-04-29T12:29:00Z</dcterms:created>
  <dcterms:modified xsi:type="dcterms:W3CDTF">2021-06-09T06:17:00Z</dcterms:modified>
</cp:coreProperties>
</file>