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709CF">
        <w:rPr>
          <w:rFonts w:ascii="Times New Roman" w:hAnsi="Times New Roman"/>
          <w:sz w:val="24"/>
          <w:szCs w:val="24"/>
        </w:rPr>
        <w:t>г</w:t>
      </w:r>
      <w:proofErr w:type="gramEnd"/>
      <w:r w:rsidRPr="006709CF">
        <w:rPr>
          <w:rFonts w:ascii="Times New Roman" w:hAnsi="Times New Roman"/>
          <w:sz w:val="24"/>
          <w:szCs w:val="24"/>
        </w:rPr>
        <w:t>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981415" w:rsidRDefault="00B15E5E" w:rsidP="009814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народного хозяйства Покровского уездного исполнительного комитета </w:t>
      </w:r>
      <w:proofErr w:type="gramStart"/>
      <w:r>
        <w:rPr>
          <w:rFonts w:ascii="Times New Roman" w:hAnsi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губрении</w:t>
      </w:r>
      <w:proofErr w:type="spellEnd"/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777F38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81415">
        <w:rPr>
          <w:rFonts w:ascii="Times New Roman" w:hAnsi="Times New Roman"/>
          <w:sz w:val="24"/>
          <w:szCs w:val="24"/>
        </w:rPr>
        <w:t xml:space="preserve"> </w:t>
      </w:r>
      <w:r w:rsidR="00B15E5E">
        <w:rPr>
          <w:rFonts w:ascii="Times New Roman" w:hAnsi="Times New Roman"/>
          <w:sz w:val="32"/>
          <w:szCs w:val="32"/>
          <w:u w:val="single"/>
        </w:rPr>
        <w:t>Р-229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>АРХИВНАЯ ОПИСЬ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415">
        <w:rPr>
          <w:rFonts w:ascii="Times New Roman" w:hAnsi="Times New Roman"/>
          <w:sz w:val="28"/>
          <w:szCs w:val="28"/>
          <w:u w:val="single"/>
        </w:rPr>
        <w:t>1</w:t>
      </w:r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B15E5E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1918 – 1921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/>
      </w:tblPr>
      <w:tblGrid>
        <w:gridCol w:w="851"/>
        <w:gridCol w:w="6520"/>
        <w:gridCol w:w="1843"/>
        <w:gridCol w:w="1134"/>
      </w:tblGrid>
      <w:tr w:rsidR="004B6022" w:rsidRPr="001F0C2E" w:rsidTr="00B15E5E">
        <w:tc>
          <w:tcPr>
            <w:tcW w:w="851" w:type="dxa"/>
          </w:tcPr>
          <w:p w:rsidR="004B6022" w:rsidRPr="001F0C2E" w:rsidRDefault="004B6022" w:rsidP="00B15E5E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№</w:t>
            </w:r>
            <w:r w:rsidRPr="001F0C2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F0C2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4B6022" w:rsidRPr="001F0C2E" w:rsidRDefault="004B6022" w:rsidP="00EE42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4B6022" w:rsidRPr="001F0C2E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1F0C2E" w:rsidRDefault="004B6022" w:rsidP="00B15E5E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F0C2E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1F0C2E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</w:t>
            </w:r>
            <w:proofErr w:type="gram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Президиума Высшего Совнархоза о введений новой орфографии, приказы Покровского военного отдела при исполкоме рабочих, крестьянских и красноармейских депутатов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 – 28 декабря 1918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Циркуляры Высшего Совета Народного Хозяйства, протоколы заседаний Самарского губернского Совнархоза</w:t>
            </w:r>
          </w:p>
        </w:tc>
        <w:tc>
          <w:tcPr>
            <w:tcW w:w="1843" w:type="dxa"/>
          </w:tcPr>
          <w:p w:rsid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декабря 1918 – </w:t>
            </w:r>
          </w:p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 заседаний  Исполнительного Комитета Покровского Совета рабочих, крестьянских и красноармей</w:t>
            </w: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депутатов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 – 28 декабря 1918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заседания Совета комиссаров городского народного хозяйства /подлинники/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– 1 августа 1918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</w:t>
            </w:r>
            <w:proofErr w:type="gram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заседаний  Совета Комиссаров городского отдела народного хозяйства /копии</w:t>
            </w:r>
            <w:proofErr w:type="gram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– 16 августа 1918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 заседания  Совета Комиссаров городского народного хозяйства, переписка с учреждениями по хозяйственным вопросам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– 27 августа 1918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</w:t>
            </w:r>
            <w:proofErr w:type="gram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заседаний коллегии Совета комиссаров городского народного хозяйства</w:t>
            </w:r>
            <w:proofErr w:type="gramEnd"/>
          </w:p>
        </w:tc>
        <w:tc>
          <w:tcPr>
            <w:tcW w:w="1843" w:type="dxa"/>
          </w:tcPr>
          <w:p w:rsid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марта – </w:t>
            </w:r>
          </w:p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декабря 1918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Выписки из протоколов  заседания коллег</w:t>
            </w:r>
            <w:proofErr w:type="gram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Уе</w:t>
            </w:r>
            <w:proofErr w:type="gram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здного Совнархоза</w:t>
            </w:r>
          </w:p>
        </w:tc>
        <w:tc>
          <w:tcPr>
            <w:tcW w:w="1843" w:type="dxa"/>
          </w:tcPr>
          <w:p w:rsid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декабря 1918 – </w:t>
            </w:r>
          </w:p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декабря </w:t>
            </w: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119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соединенного заседания представителей национализированных мельниц </w:t>
            </w:r>
            <w:proofErr w:type="gram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Саратова аи г. Покровска, доклад о состоянии и описи оборудования мельниц г. Покровска</w:t>
            </w:r>
          </w:p>
        </w:tc>
        <w:tc>
          <w:tcPr>
            <w:tcW w:w="1843" w:type="dxa"/>
          </w:tcPr>
          <w:p w:rsid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мая – </w:t>
            </w:r>
          </w:p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1918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осмотра, смета на ремонт 1-ой Народной мельницы, акты,  описи имущества принятых при ликвидации предприятий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 – 28 сентября 1918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сметы расходов Покровского Исполнительного Комитета Совета рабочих, крестьянских и красноармейских депутатов по городскому хозяйству на 1918 год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Приходо-расходные  сметы </w:t>
            </w:r>
            <w:proofErr w:type="spell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костемольно-клееваренного</w:t>
            </w:r>
            <w:proofErr w:type="spell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завода,  почтово-телеграфной конторы, мукомольных мельниц № 1 и № 2 на  1918 год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о работе  отделов Покровского уездного Совнархоза</w:t>
            </w:r>
          </w:p>
        </w:tc>
        <w:tc>
          <w:tcPr>
            <w:tcW w:w="1843" w:type="dxa"/>
          </w:tcPr>
          <w:p w:rsid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ноября – </w:t>
            </w:r>
          </w:p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 1918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Устав, протоколы заседаний учреждений общегражданского кооператива в </w:t>
            </w:r>
            <w:proofErr w:type="gram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Покровске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 – 9 ноября 1918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Акты, опись имущества и товаров общегражданского кооператива, переданных кооперативу "Федерация труда"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– 31 декабря 1918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и описи имущества реквизированного у разных лиц секций по учету и охране народного имущества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августа – 25 ноября 1918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о реквизиции имущества у граждан</w:t>
            </w:r>
          </w:p>
        </w:tc>
        <w:tc>
          <w:tcPr>
            <w:tcW w:w="1843" w:type="dxa"/>
          </w:tcPr>
          <w:p w:rsid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сентября 1918 – </w:t>
            </w:r>
          </w:p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 1-ого съезда районных Советов Народного Хозяйства Самарской губернии, ведомости, описи имущества, акты по национализации лесопильных заводов  отдела народного хозяйства, кирпичного завода, типографии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февраля – 1 сентября 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заседания Саратовского губернского съезда </w:t>
            </w:r>
            <w:proofErr w:type="spell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лескомов</w:t>
            </w:r>
            <w:proofErr w:type="spell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Уездного Совета народного хозяйства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– 5 ноября 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 Исполнительного комитета Покровского Совета рабочих, крестьянских </w:t>
            </w:r>
            <w:proofErr w:type="gram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красноармейских депутатов и заседания Президиума Губернского Совета Народного Хозяйства. Протокол экстренного объединенного заседания Покровского Совета рабочих, крестьянских и красноармейских депутатов о </w:t>
            </w: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положении на Восточном фронте</w:t>
            </w:r>
          </w:p>
        </w:tc>
        <w:tc>
          <w:tcPr>
            <w:tcW w:w="1843" w:type="dxa"/>
          </w:tcPr>
          <w:p w:rsid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 января – </w:t>
            </w:r>
          </w:p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 коллегии Совета Народного Хозяйства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 – 26 декабря 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 объединенного заседания </w:t>
            </w:r>
            <w:proofErr w:type="gram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Коллегий</w:t>
            </w:r>
            <w:proofErr w:type="gram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Народного Хозяйства и комиссии отдела военных  заготовок при отделе Народного Хозяйства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 – 5 декабря 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Приходо-расходные сметы уездного Совнархоза на 1919 год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Сметы на постройку школы и клуба союза лесопильных заводов </w:t>
            </w:r>
            <w:proofErr w:type="gram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Покровска на  1919 год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о деятельности отделов и подотделов Покровского уездного Совнархоза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 – 3 декабря 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по хозяйственным вопросам с  отделом народного хозяйства, Покровским исполнительным комитетом, Центральным рабочим кооперативом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 – 25 августа 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национализированных домов богатых жителей </w:t>
            </w:r>
            <w:proofErr w:type="gram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Покровска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Инвентарная книга секций по учету и охране народного имущества при уездном совнархозе за 1919 год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книга Покровского уездного Совнархоза за  1919 год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Циркуляры Высшего Совета Народного хозяйства, положение о ценах на товары,  приказ Покровского исполкома о трудовой повинности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 – 25 декабря 1920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Положения о коммунальных отделах Совнархоза, о тарифе рабочих и служащих, постановления, циркуляры Губернского Совнархоза, приказы Покровского исполкома по гарнизону </w:t>
            </w:r>
            <w:proofErr w:type="gram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Покровска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января – 27 декабря 1920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о деятельности отдела Военных  заготовок Губернского Совета Народного Хозяйства и губернского страхового отдела. Список рабочих и служащих отдела городского хозяйства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 – 31 декабря 1920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об организации и деятельности отдела городского хозяйства Покровского жилищного подотдела и типографий отдела городского хозяйства</w:t>
            </w:r>
          </w:p>
        </w:tc>
        <w:tc>
          <w:tcPr>
            <w:tcW w:w="1843" w:type="dxa"/>
          </w:tcPr>
          <w:p w:rsid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февраля 1920 – </w:t>
            </w:r>
          </w:p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 1921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книга Покровского уездного Совнархоза за 1920 год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о деятельности отдела Покровского городского хозяйства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– 25 декабря 1920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Циркуляры и протоколы заседаний президиума Саратовского </w:t>
            </w:r>
            <w:proofErr w:type="spell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губсовнархоза</w:t>
            </w:r>
            <w:proofErr w:type="spellEnd"/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14 мая 1921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Циркуляры и распоряжения Покровского уездного </w:t>
            </w: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 Народного Хозяйства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января – </w:t>
            </w: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мая 1921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 Уездного Совета Народного Хозяйства</w:t>
            </w:r>
          </w:p>
        </w:tc>
        <w:tc>
          <w:tcPr>
            <w:tcW w:w="1843" w:type="dxa"/>
          </w:tcPr>
          <w:p w:rsid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января – </w:t>
            </w:r>
          </w:p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 1921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президиума Покровского уездного Совнархоза 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 – 7 июня 1921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заседания Коллегии и Президиума Покровского Уездного Совета Народного Хозяйства приказы, инструкции Покровского уездного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 – 9 июля 1921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40а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Выписки из протоколов заседаний президиума Покровского </w:t>
            </w:r>
            <w:proofErr w:type="spell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усовнархоза</w:t>
            </w:r>
            <w:proofErr w:type="spellEnd"/>
          </w:p>
        </w:tc>
        <w:tc>
          <w:tcPr>
            <w:tcW w:w="1843" w:type="dxa"/>
          </w:tcPr>
          <w:p w:rsid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декабря 1920 – </w:t>
            </w:r>
          </w:p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марта 1921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Сметы и статистические данные о потребности всех видов топлива, доклад об организац</w:t>
            </w:r>
            <w:proofErr w:type="gram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уе</w:t>
            </w:r>
            <w:proofErr w:type="gram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здных пожарных  отделов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 – 29 августа 1921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и доклады о деятельности отделов Покровского  Уездного Совета народного хозяйства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января – 30 мая 1921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и отчет о деятельности транспортно-материального  отдела Покровского уездного народного хозяйства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 – 6 августа 1921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Доклады, инструкции отдела металла Покровского уездного Совета народного хозяйства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15 марта 1921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об организации и деятельности Покровского уездного полиграфического отдела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 – 31 декабря 1921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книга за 1921 год</w:t>
            </w:r>
          </w:p>
        </w:tc>
        <w:tc>
          <w:tcPr>
            <w:tcW w:w="1843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</w:tr>
      <w:tr w:rsidR="00B15E5E" w:rsidRPr="001F0C2E" w:rsidTr="00B15E5E">
        <w:tc>
          <w:tcPr>
            <w:tcW w:w="851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20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по ликвидац</w:t>
            </w:r>
            <w:proofErr w:type="gramStart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уе</w:t>
            </w:r>
            <w:proofErr w:type="gramEnd"/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здного совнархоза (протокол заседания комиссии по ликвидации, списки рабочих и служащих, описи инвентаря и др.)</w:t>
            </w:r>
          </w:p>
        </w:tc>
        <w:tc>
          <w:tcPr>
            <w:tcW w:w="1843" w:type="dxa"/>
          </w:tcPr>
          <w:p w:rsid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июня – </w:t>
            </w:r>
          </w:p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 1921</w:t>
            </w:r>
          </w:p>
        </w:tc>
        <w:tc>
          <w:tcPr>
            <w:tcW w:w="1134" w:type="dxa"/>
          </w:tcPr>
          <w:p w:rsidR="00B15E5E" w:rsidRPr="00B15E5E" w:rsidRDefault="00B15E5E" w:rsidP="00B15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88" w:rsidRDefault="00370888" w:rsidP="00025E15">
      <w:pPr>
        <w:spacing w:after="0" w:line="240" w:lineRule="auto"/>
      </w:pPr>
      <w:r>
        <w:separator/>
      </w:r>
    </w:p>
  </w:endnote>
  <w:endnote w:type="continuationSeparator" w:id="0">
    <w:p w:rsidR="00370888" w:rsidRDefault="00370888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88" w:rsidRDefault="00370888" w:rsidP="00025E15">
      <w:pPr>
        <w:spacing w:after="0" w:line="240" w:lineRule="auto"/>
      </w:pPr>
      <w:r>
        <w:separator/>
      </w:r>
    </w:p>
  </w:footnote>
  <w:footnote w:type="continuationSeparator" w:id="0">
    <w:p w:rsidR="00370888" w:rsidRDefault="00370888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5085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7932"/>
    <w:rsid w:val="001902EA"/>
    <w:rsid w:val="00190978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0888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6022"/>
    <w:rsid w:val="004C0D53"/>
    <w:rsid w:val="004C2ECF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520B"/>
    <w:rsid w:val="00516699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6AC9"/>
    <w:rsid w:val="006718A6"/>
    <w:rsid w:val="006720F8"/>
    <w:rsid w:val="006805F8"/>
    <w:rsid w:val="00685CF9"/>
    <w:rsid w:val="00692C16"/>
    <w:rsid w:val="006A0828"/>
    <w:rsid w:val="006A4B51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843EB"/>
    <w:rsid w:val="00885207"/>
    <w:rsid w:val="00885FCE"/>
    <w:rsid w:val="0088761F"/>
    <w:rsid w:val="00890364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0337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5E5E"/>
    <w:rsid w:val="00B16B7C"/>
    <w:rsid w:val="00B2066D"/>
    <w:rsid w:val="00B24FFB"/>
    <w:rsid w:val="00B3120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21737"/>
    <w:rsid w:val="00D32F1D"/>
    <w:rsid w:val="00D402F6"/>
    <w:rsid w:val="00D517E5"/>
    <w:rsid w:val="00D5196C"/>
    <w:rsid w:val="00D52305"/>
    <w:rsid w:val="00D57DC1"/>
    <w:rsid w:val="00D60ABF"/>
    <w:rsid w:val="00D71B2B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AAF"/>
    <w:rsid w:val="00EE6E70"/>
    <w:rsid w:val="00EE7FAE"/>
    <w:rsid w:val="00EF38C4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ABA2-7B74-4F38-9428-34903246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80</cp:revision>
  <dcterms:created xsi:type="dcterms:W3CDTF">2017-07-24T15:04:00Z</dcterms:created>
  <dcterms:modified xsi:type="dcterms:W3CDTF">2021-06-17T07:15:00Z</dcterms:modified>
</cp:coreProperties>
</file>