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C044B" w14:textId="77777777" w:rsidR="00E60529" w:rsidRPr="00E60529" w:rsidRDefault="00E60529" w:rsidP="00E6052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E60529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14:paraId="154D77C2" w14:textId="77777777" w:rsidR="00E60529" w:rsidRPr="00E60529" w:rsidRDefault="00E60529" w:rsidP="00E6052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14:paraId="57F7FE07" w14:textId="77777777" w:rsidR="00E60529" w:rsidRPr="00E60529" w:rsidRDefault="00E60529" w:rsidP="00E6052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14:paraId="5FD9475B" w14:textId="77777777" w:rsidR="00E60529" w:rsidRPr="00E60529" w:rsidRDefault="00E60529" w:rsidP="00E6052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14:paraId="2D934EB8" w14:textId="55EA42CF" w:rsidR="00E60529" w:rsidRPr="00E60529" w:rsidRDefault="00E60529" w:rsidP="00E6052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529">
        <w:rPr>
          <w:rFonts w:ascii="Times New Roman" w:eastAsia="Calibri" w:hAnsi="Times New Roman" w:cs="Times New Roman"/>
          <w:sz w:val="28"/>
          <w:szCs w:val="28"/>
        </w:rPr>
        <w:t>Комсомольский районный союз потребительских обществ (</w:t>
      </w:r>
      <w:proofErr w:type="spellStart"/>
      <w:r w:rsidRPr="00E60529">
        <w:rPr>
          <w:rFonts w:ascii="Times New Roman" w:eastAsia="Calibri" w:hAnsi="Times New Roman" w:cs="Times New Roman"/>
          <w:sz w:val="28"/>
          <w:szCs w:val="28"/>
        </w:rPr>
        <w:t>райпотребсоюз</w:t>
      </w:r>
      <w:proofErr w:type="spellEnd"/>
      <w:r w:rsidRPr="00E60529">
        <w:rPr>
          <w:rFonts w:ascii="Times New Roman" w:eastAsia="Calibri" w:hAnsi="Times New Roman" w:cs="Times New Roman"/>
          <w:sz w:val="28"/>
          <w:szCs w:val="28"/>
        </w:rPr>
        <w:t>) Саратовского областного союза потребительских обществ (</w:t>
      </w:r>
      <w:proofErr w:type="spellStart"/>
      <w:r w:rsidRPr="00E60529">
        <w:rPr>
          <w:rFonts w:ascii="Times New Roman" w:eastAsia="Calibri" w:hAnsi="Times New Roman" w:cs="Times New Roman"/>
          <w:sz w:val="28"/>
          <w:szCs w:val="28"/>
        </w:rPr>
        <w:t>облпотребсоюз</w:t>
      </w:r>
      <w:proofErr w:type="spellEnd"/>
      <w:r w:rsidRPr="00E60529">
        <w:rPr>
          <w:rFonts w:ascii="Times New Roman" w:eastAsia="Calibri" w:hAnsi="Times New Roman" w:cs="Times New Roman"/>
          <w:sz w:val="28"/>
          <w:szCs w:val="28"/>
        </w:rPr>
        <w:t>) и его низовая сеть</w:t>
      </w:r>
    </w:p>
    <w:p w14:paraId="073FA876" w14:textId="77777777" w:rsidR="00E60529" w:rsidRPr="00E60529" w:rsidRDefault="00E60529" w:rsidP="00E6052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14:paraId="302E7283" w14:textId="7EC04F29" w:rsidR="00E60529" w:rsidRPr="00E60529" w:rsidRDefault="00E60529" w:rsidP="00E60529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E60529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529">
        <w:rPr>
          <w:rFonts w:ascii="Times New Roman" w:eastAsia="Calibri" w:hAnsi="Times New Roman" w:cs="Times New Roman"/>
          <w:sz w:val="32"/>
          <w:szCs w:val="32"/>
          <w:u w:val="single"/>
        </w:rPr>
        <w:t>ОАФ-Р-1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743</w:t>
      </w:r>
    </w:p>
    <w:p w14:paraId="00EBD58C" w14:textId="77777777" w:rsidR="00E60529" w:rsidRPr="00E60529" w:rsidRDefault="00E60529" w:rsidP="00E6052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529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E60529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E6052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14:paraId="726C1A0C" w14:textId="19C0AB6C" w:rsidR="00E60529" w:rsidRPr="00E60529" w:rsidRDefault="00E60529" w:rsidP="00E6052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31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 w:rsidR="002D5C02">
        <w:rPr>
          <w:rFonts w:ascii="Times New Roman" w:eastAsia="Calibri" w:hAnsi="Times New Roman" w:cs="Times New Roman"/>
          <w:sz w:val="28"/>
          <w:szCs w:val="28"/>
          <w:u w:val="single"/>
        </w:rPr>
        <w:t>37</w:t>
      </w:r>
      <w:r w:rsidRPr="00E605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14:paraId="720F4107" w14:textId="77777777" w:rsidR="00E60529" w:rsidRPr="00E60529" w:rsidRDefault="00E60529" w:rsidP="00E60529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6804"/>
        <w:gridCol w:w="1701"/>
        <w:gridCol w:w="1025"/>
      </w:tblGrid>
      <w:tr w:rsidR="00E60529" w:rsidRPr="00E60529" w14:paraId="20B45457" w14:textId="77777777" w:rsidTr="00E60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ACF3" w14:textId="5068AA2C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536" w14:textId="5A5529C8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</w:t>
            </w: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t>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0B4" w14:textId="1030C8A8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A0C" w14:textId="3A8E9732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60529" w:rsidRPr="00E60529" w14:paraId="38931D43" w14:textId="77777777" w:rsidTr="00E60529">
        <w:tc>
          <w:tcPr>
            <w:tcW w:w="709" w:type="dxa"/>
          </w:tcPr>
          <w:p w14:paraId="090C5514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3928897A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Наркомата снабжения СССР, Красно-Кутского кантисполкома,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кантполеводсоюза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кантхлебживсоюза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, кантонного отделения "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Немхлебживсоюза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", положение об организации низового актива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хлебоживотноводческой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на 1931 год.</w:t>
            </w:r>
          </w:p>
        </w:tc>
        <w:tc>
          <w:tcPr>
            <w:tcW w:w="1701" w:type="dxa"/>
          </w:tcPr>
          <w:p w14:paraId="632EE369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10 февраля - 30 сентября 1931</w:t>
            </w:r>
          </w:p>
        </w:tc>
        <w:tc>
          <w:tcPr>
            <w:tcW w:w="850" w:type="dxa"/>
          </w:tcPr>
          <w:p w14:paraId="18D72809" w14:textId="77777777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60529" w:rsidRPr="00E60529" w14:paraId="62DA9BFF" w14:textId="77777777" w:rsidTr="00E60529">
        <w:tc>
          <w:tcPr>
            <w:tcW w:w="709" w:type="dxa"/>
          </w:tcPr>
          <w:p w14:paraId="7ED675B8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046F00A5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сельпо на 1935 год, сводные отчеты по основной деятельности Экгеймского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кантпотребсоюза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 и по сельпо за I квартал 1936 г.; отчеты по основной деятельности сельпо за 1935 - I квартал 1936 г., документы к ним.</w:t>
            </w:r>
          </w:p>
        </w:tc>
        <w:tc>
          <w:tcPr>
            <w:tcW w:w="1701" w:type="dxa"/>
          </w:tcPr>
          <w:p w14:paraId="31786387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850" w:type="dxa"/>
          </w:tcPr>
          <w:p w14:paraId="728F049C" w14:textId="77777777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E60529" w:rsidRPr="00E60529" w14:paraId="33E79DF9" w14:textId="77777777" w:rsidTr="00E60529">
        <w:tc>
          <w:tcPr>
            <w:tcW w:w="709" w:type="dxa"/>
          </w:tcPr>
          <w:p w14:paraId="779F834A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D7C9F2D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Экгеймского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кантпотребсоюза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 за 1936 г.</w:t>
            </w:r>
          </w:p>
        </w:tc>
        <w:tc>
          <w:tcPr>
            <w:tcW w:w="1701" w:type="dxa"/>
          </w:tcPr>
          <w:p w14:paraId="70F34D66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850" w:type="dxa"/>
          </w:tcPr>
          <w:p w14:paraId="40ED29E8" w14:textId="77777777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60529" w:rsidRPr="00E60529" w14:paraId="224ABD7C" w14:textId="77777777" w:rsidTr="00E60529">
        <w:tc>
          <w:tcPr>
            <w:tcW w:w="709" w:type="dxa"/>
          </w:tcPr>
          <w:p w14:paraId="57A418C5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4D572A10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Эренфельдского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 сельпо за 1936 - 1937 годы, документы к ним.</w:t>
            </w:r>
          </w:p>
        </w:tc>
        <w:tc>
          <w:tcPr>
            <w:tcW w:w="1701" w:type="dxa"/>
          </w:tcPr>
          <w:p w14:paraId="23F58241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850" w:type="dxa"/>
          </w:tcPr>
          <w:p w14:paraId="1C92B44F" w14:textId="77777777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60529" w:rsidRPr="00E60529" w14:paraId="1F452F19" w14:textId="77777777" w:rsidTr="00E60529">
        <w:tc>
          <w:tcPr>
            <w:tcW w:w="709" w:type="dxa"/>
          </w:tcPr>
          <w:p w14:paraId="285413FE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3C8FB7DD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государственного арбитража при СНК АССР НП, протоколы заседаний балансовой комиссии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Немволгсоюза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, заседаний правления, совещаний при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Экгеймском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кантпотребсоюзе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, выписки из протоколов заседаний президиума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Немволгсоюза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Экгеймского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кантпотребсоюза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08D62CA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15 января - 31 декабря 1937</w:t>
            </w:r>
          </w:p>
        </w:tc>
        <w:tc>
          <w:tcPr>
            <w:tcW w:w="850" w:type="dxa"/>
          </w:tcPr>
          <w:p w14:paraId="7B13C07D" w14:textId="77777777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E60529" w:rsidRPr="00E60529" w14:paraId="7BD32BD0" w14:textId="77777777" w:rsidTr="00E60529">
        <w:tc>
          <w:tcPr>
            <w:tcW w:w="709" w:type="dxa"/>
          </w:tcPr>
          <w:p w14:paraId="3C2CA541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04" w:type="dxa"/>
          </w:tcPr>
          <w:p w14:paraId="17CC79EB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Протоколы пленумов Экгеймского кантисполкома.</w:t>
            </w:r>
          </w:p>
        </w:tc>
        <w:tc>
          <w:tcPr>
            <w:tcW w:w="1701" w:type="dxa"/>
          </w:tcPr>
          <w:p w14:paraId="1A6DF4E8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11 июня - 20 августа 1937 </w:t>
            </w:r>
          </w:p>
        </w:tc>
        <w:tc>
          <w:tcPr>
            <w:tcW w:w="850" w:type="dxa"/>
          </w:tcPr>
          <w:p w14:paraId="0759152B" w14:textId="77777777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60529" w:rsidRPr="00E60529" w14:paraId="535755C7" w14:textId="77777777" w:rsidTr="00E60529">
        <w:tc>
          <w:tcPr>
            <w:tcW w:w="709" w:type="dxa"/>
          </w:tcPr>
          <w:p w14:paraId="6F44C49E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14:paraId="3C37DD8E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низовых организаций </w:t>
            </w:r>
            <w:proofErr w:type="spellStart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кантпотребсоюза</w:t>
            </w:r>
            <w:proofErr w:type="spellEnd"/>
            <w:r w:rsidRPr="00E60529">
              <w:rPr>
                <w:rFonts w:ascii="Times New Roman" w:hAnsi="Times New Roman" w:cs="Times New Roman"/>
                <w:sz w:val="28"/>
                <w:szCs w:val="28"/>
              </w:rPr>
              <w:t xml:space="preserve"> за I квартал 1937 года.</w:t>
            </w:r>
          </w:p>
        </w:tc>
        <w:tc>
          <w:tcPr>
            <w:tcW w:w="1701" w:type="dxa"/>
          </w:tcPr>
          <w:p w14:paraId="463B69AD" w14:textId="77777777" w:rsidR="00E60529" w:rsidRPr="00E60529" w:rsidRDefault="00E60529" w:rsidP="00E6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850" w:type="dxa"/>
          </w:tcPr>
          <w:p w14:paraId="7051EA8F" w14:textId="77777777" w:rsidR="00E60529" w:rsidRPr="00E60529" w:rsidRDefault="00E60529" w:rsidP="00E6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529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14:paraId="215690F7" w14:textId="77777777" w:rsidR="00F15279" w:rsidRPr="00E60529" w:rsidRDefault="00F15279" w:rsidP="00E60529">
      <w:pPr>
        <w:rPr>
          <w:rFonts w:ascii="Times New Roman" w:hAnsi="Times New Roman" w:cs="Times New Roman"/>
          <w:sz w:val="28"/>
          <w:szCs w:val="28"/>
        </w:rPr>
      </w:pPr>
    </w:p>
    <w:sectPr w:rsidR="00F15279" w:rsidRPr="00E60529" w:rsidSect="00E60529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BE"/>
    <w:rsid w:val="000466BE"/>
    <w:rsid w:val="002D5C02"/>
    <w:rsid w:val="00E60529"/>
    <w:rsid w:val="00F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1D85"/>
  <w15:chartTrackingRefBased/>
  <w15:docId w15:val="{A3942F33-7A91-488D-9C15-3970BD93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2025-12-24T11:14:00Z</dcterms:created>
  <dcterms:modified xsi:type="dcterms:W3CDTF">2025-12-24T11:39:00Z</dcterms:modified>
</cp:coreProperties>
</file>