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C47919">
        <w:rPr>
          <w:sz w:val="28"/>
          <w:szCs w:val="28"/>
        </w:rPr>
        <w:t xml:space="preserve">т </w:t>
      </w:r>
      <w:proofErr w:type="spellStart"/>
      <w:r w:rsidR="00C47919">
        <w:rPr>
          <w:sz w:val="28"/>
          <w:szCs w:val="28"/>
        </w:rPr>
        <w:t>Ма</w:t>
      </w:r>
      <w:r w:rsidR="007220A6">
        <w:rPr>
          <w:sz w:val="28"/>
          <w:szCs w:val="28"/>
        </w:rPr>
        <w:t>риентальского</w:t>
      </w:r>
      <w:proofErr w:type="spellEnd"/>
      <w:r w:rsidR="00694A54">
        <w:rPr>
          <w:sz w:val="28"/>
          <w:szCs w:val="28"/>
        </w:rPr>
        <w:t xml:space="preserve"> кантонного</w:t>
      </w:r>
      <w:r>
        <w:rPr>
          <w:sz w:val="28"/>
          <w:szCs w:val="28"/>
        </w:rPr>
        <w:t xml:space="preserve"> Совета рабочих, крестьянских и красноар</w:t>
      </w:r>
      <w:r w:rsidR="00BC34AF">
        <w:rPr>
          <w:sz w:val="28"/>
          <w:szCs w:val="28"/>
        </w:rPr>
        <w:t>мейских депутатов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7220A6">
        <w:rPr>
          <w:sz w:val="32"/>
          <w:szCs w:val="32"/>
          <w:u w:val="single"/>
        </w:rPr>
        <w:t>Р-750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7220A6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1922 – 1929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D967AE" w:rsidTr="00CD18B8">
        <w:tc>
          <w:tcPr>
            <w:tcW w:w="776" w:type="dxa"/>
          </w:tcPr>
          <w:p w:rsidR="00CD18B8" w:rsidRPr="007220A6" w:rsidRDefault="00CD18B8" w:rsidP="00D967AE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0A6">
              <w:rPr>
                <w:rFonts w:ascii="Times New Roman" w:hAnsi="Times New Roman"/>
                <w:sz w:val="28"/>
                <w:szCs w:val="28"/>
              </w:rPr>
              <w:t>№</w:t>
            </w:r>
            <w:r w:rsidRPr="007220A6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220A6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7220A6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0A6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7220A6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0A6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7220A6" w:rsidRDefault="00CD18B8" w:rsidP="00D967AE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220A6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7220A6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Постановления Народного ко</w:t>
            </w:r>
            <w:r w:rsidRPr="007220A6">
              <w:rPr>
                <w:sz w:val="28"/>
                <w:szCs w:val="28"/>
              </w:rPr>
              <w:softHyphen/>
              <w:t>миссариата финансов РС'ЮР, циркуляры Областного нало</w:t>
            </w:r>
            <w:r w:rsidRPr="007220A6">
              <w:rPr>
                <w:sz w:val="28"/>
                <w:szCs w:val="28"/>
              </w:rPr>
              <w:softHyphen/>
              <w:t>гового управления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16 февраля 1922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14 июля 1923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135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Статистические сведения: о выдаче п</w:t>
            </w:r>
            <w:r w:rsidRPr="007220A6">
              <w:rPr>
                <w:sz w:val="28"/>
                <w:szCs w:val="28"/>
              </w:rPr>
              <w:t>а</w:t>
            </w:r>
            <w:r w:rsidRPr="007220A6">
              <w:rPr>
                <w:sz w:val="28"/>
                <w:szCs w:val="28"/>
              </w:rPr>
              <w:t>тентов на вновь открываемые предприятия, ведомости взимания местных нал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гов и сборов с промысловых и торговых предприятий Тонкошуровского канто</w:t>
            </w:r>
            <w:r w:rsidRPr="007220A6">
              <w:rPr>
                <w:sz w:val="28"/>
                <w:szCs w:val="28"/>
              </w:rPr>
              <w:softHyphen/>
              <w:t xml:space="preserve">на </w:t>
            </w:r>
            <w:proofErr w:type="gramStart"/>
            <w:r w:rsidRPr="007220A6">
              <w:rPr>
                <w:sz w:val="28"/>
                <w:szCs w:val="28"/>
              </w:rPr>
              <w:t>-з</w:t>
            </w:r>
            <w:proofErr w:type="gramEnd"/>
            <w:r w:rsidRPr="007220A6">
              <w:rPr>
                <w:sz w:val="28"/>
                <w:szCs w:val="28"/>
              </w:rPr>
              <w:t>а 1922 год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281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Сведения о состоянии крестьянских х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зяй</w:t>
            </w:r>
            <w:proofErr w:type="gramStart"/>
            <w:r w:rsidRPr="007220A6">
              <w:rPr>
                <w:sz w:val="28"/>
                <w:szCs w:val="28"/>
              </w:rPr>
              <w:t>ств дл</w:t>
            </w:r>
            <w:proofErr w:type="gramEnd"/>
            <w:r w:rsidRPr="007220A6">
              <w:rPr>
                <w:sz w:val="28"/>
                <w:szCs w:val="28"/>
              </w:rPr>
              <w:t>я обложения денежным налогом по селам Тонкошуровского кантона за 1922 год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42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Доклады финансовых аген</w:t>
            </w:r>
            <w:r w:rsidRPr="007220A6">
              <w:rPr>
                <w:sz w:val="28"/>
                <w:szCs w:val="28"/>
              </w:rPr>
              <w:softHyphen/>
              <w:t>тов о налог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 xml:space="preserve">вой работе по </w:t>
            </w:r>
            <w:proofErr w:type="spellStart"/>
            <w:r w:rsidRPr="007220A6">
              <w:rPr>
                <w:sz w:val="28"/>
                <w:szCs w:val="28"/>
              </w:rPr>
              <w:t>Тонкошуровскому</w:t>
            </w:r>
            <w:proofErr w:type="spellEnd"/>
            <w:r w:rsidRPr="007220A6">
              <w:rPr>
                <w:sz w:val="28"/>
                <w:szCs w:val="28"/>
              </w:rPr>
              <w:t xml:space="preserve"> ка</w:t>
            </w:r>
            <w:r w:rsidRPr="007220A6">
              <w:rPr>
                <w:sz w:val="28"/>
                <w:szCs w:val="28"/>
              </w:rPr>
              <w:t>н</w:t>
            </w:r>
            <w:r w:rsidRPr="007220A6">
              <w:rPr>
                <w:sz w:val="28"/>
                <w:szCs w:val="28"/>
              </w:rPr>
              <w:t>тону за июль-октябрь 1922 года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18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Документы о развитии промысло</w:t>
            </w:r>
            <w:r w:rsidRPr="007220A6">
              <w:rPr>
                <w:sz w:val="28"/>
                <w:szCs w:val="28"/>
              </w:rPr>
              <w:softHyphen/>
              <w:t xml:space="preserve">вых и торговых предприятий по </w:t>
            </w:r>
            <w:proofErr w:type="spellStart"/>
            <w:r w:rsidRPr="007220A6">
              <w:rPr>
                <w:sz w:val="28"/>
                <w:szCs w:val="28"/>
              </w:rPr>
              <w:t>Тонкошуровскому</w:t>
            </w:r>
            <w:proofErr w:type="spellEnd"/>
            <w:r w:rsidRPr="007220A6">
              <w:rPr>
                <w:sz w:val="28"/>
                <w:szCs w:val="28"/>
              </w:rPr>
              <w:t xml:space="preserve"> кантону /про</w:t>
            </w:r>
            <w:r w:rsidRPr="007220A6">
              <w:rPr>
                <w:sz w:val="28"/>
                <w:szCs w:val="28"/>
              </w:rPr>
              <w:softHyphen/>
              <w:t>мысловые свидетел</w:t>
            </w:r>
            <w:r w:rsidRPr="007220A6">
              <w:rPr>
                <w:sz w:val="28"/>
                <w:szCs w:val="28"/>
              </w:rPr>
              <w:t>ь</w:t>
            </w:r>
            <w:r w:rsidRPr="007220A6">
              <w:rPr>
                <w:sz w:val="28"/>
                <w:szCs w:val="28"/>
              </w:rPr>
              <w:t>ства, спис</w:t>
            </w:r>
            <w:r w:rsidRPr="007220A6">
              <w:rPr>
                <w:sz w:val="28"/>
                <w:szCs w:val="28"/>
              </w:rPr>
              <w:softHyphen/>
              <w:t>ки, заявления, переписка, док</w:t>
            </w:r>
            <w:r w:rsidRPr="007220A6">
              <w:rPr>
                <w:sz w:val="28"/>
                <w:szCs w:val="28"/>
              </w:rPr>
              <w:softHyphen/>
              <w:t>лады, сведения/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27 июня 1922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24 ноября 1922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311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Документы о развитии патентной торго</w:t>
            </w:r>
            <w:r w:rsidRPr="007220A6">
              <w:rPr>
                <w:sz w:val="28"/>
                <w:szCs w:val="28"/>
              </w:rPr>
              <w:t>в</w:t>
            </w:r>
            <w:r w:rsidRPr="007220A6">
              <w:rPr>
                <w:sz w:val="28"/>
                <w:szCs w:val="28"/>
              </w:rPr>
              <w:t xml:space="preserve">ли в </w:t>
            </w:r>
            <w:proofErr w:type="spellStart"/>
            <w:r w:rsidRPr="007220A6">
              <w:rPr>
                <w:sz w:val="28"/>
                <w:szCs w:val="28"/>
              </w:rPr>
              <w:t>Тонкошуровском</w:t>
            </w:r>
            <w:proofErr w:type="spellEnd"/>
            <w:r w:rsidRPr="007220A6">
              <w:rPr>
                <w:sz w:val="28"/>
                <w:szCs w:val="28"/>
              </w:rPr>
              <w:t xml:space="preserve"> кан</w:t>
            </w:r>
            <w:r w:rsidRPr="007220A6">
              <w:rPr>
                <w:sz w:val="28"/>
                <w:szCs w:val="28"/>
              </w:rPr>
              <w:softHyphen/>
              <w:t>тоне /протоколы, сведения, стеки, переписки, патенты/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28 июня 1922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 октября 1923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67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Документы о работе финансовых агентов Тонкошуровского кан</w:t>
            </w:r>
            <w:r w:rsidRPr="007220A6">
              <w:rPr>
                <w:sz w:val="28"/>
                <w:szCs w:val="28"/>
              </w:rPr>
              <w:softHyphen/>
              <w:t>тона /циркуляры, пр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токолы, переписка, ведомости/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14 июля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24 сентября 1922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114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Переписка Тонкошуровского финансов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го инспектора кантонного исполкома с областным на</w:t>
            </w:r>
            <w:r w:rsidRPr="007220A6">
              <w:rPr>
                <w:sz w:val="28"/>
                <w:szCs w:val="28"/>
              </w:rPr>
              <w:softHyphen/>
              <w:t>логовым управлением и финансо</w:t>
            </w:r>
            <w:r w:rsidRPr="007220A6">
              <w:rPr>
                <w:sz w:val="28"/>
                <w:szCs w:val="28"/>
              </w:rPr>
              <w:softHyphen/>
              <w:t>вым отделом по в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просам нало</w:t>
            </w:r>
            <w:r w:rsidRPr="007220A6">
              <w:rPr>
                <w:sz w:val="28"/>
                <w:szCs w:val="28"/>
              </w:rPr>
              <w:softHyphen/>
              <w:t>говой работы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18 июня 1922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 февраля 1923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72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Ведомости поступления и спис</w:t>
            </w:r>
            <w:r w:rsidRPr="007220A6">
              <w:rPr>
                <w:sz w:val="28"/>
                <w:szCs w:val="28"/>
              </w:rPr>
              <w:softHyphen/>
              <w:t>ки пл</w:t>
            </w:r>
            <w:r w:rsidRPr="007220A6">
              <w:rPr>
                <w:sz w:val="28"/>
                <w:szCs w:val="28"/>
              </w:rPr>
              <w:t>а</w:t>
            </w:r>
            <w:r w:rsidRPr="007220A6">
              <w:rPr>
                <w:sz w:val="28"/>
                <w:szCs w:val="28"/>
              </w:rPr>
              <w:t>тельщиков общегражданс</w:t>
            </w:r>
            <w:r w:rsidRPr="007220A6">
              <w:rPr>
                <w:sz w:val="28"/>
                <w:szCs w:val="28"/>
              </w:rPr>
              <w:softHyphen/>
              <w:t xml:space="preserve">кого налога по </w:t>
            </w:r>
            <w:proofErr w:type="spellStart"/>
            <w:r w:rsidRPr="007220A6">
              <w:rPr>
                <w:sz w:val="28"/>
                <w:szCs w:val="28"/>
              </w:rPr>
              <w:t>Тонкошуровскому</w:t>
            </w:r>
            <w:proofErr w:type="spellEnd"/>
            <w:r w:rsidRPr="007220A6">
              <w:rPr>
                <w:sz w:val="28"/>
                <w:szCs w:val="28"/>
              </w:rPr>
              <w:t xml:space="preserve"> кантону за 1922 год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20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Ведомость взимания недоимок по труд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вому и гужевому нало</w:t>
            </w:r>
            <w:r w:rsidRPr="007220A6">
              <w:rPr>
                <w:sz w:val="28"/>
                <w:szCs w:val="28"/>
              </w:rPr>
              <w:softHyphen/>
              <w:t>гу Тонкошуровск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го кантона за 1922/1923 годы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4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Протокол заседания комиссии по ра</w:t>
            </w:r>
            <w:r w:rsidRPr="007220A6">
              <w:rPr>
                <w:sz w:val="28"/>
                <w:szCs w:val="28"/>
              </w:rPr>
              <w:t>с</w:t>
            </w:r>
            <w:r w:rsidRPr="007220A6">
              <w:rPr>
                <w:sz w:val="28"/>
                <w:szCs w:val="28"/>
              </w:rPr>
              <w:t>смотрению жалоб на не</w:t>
            </w:r>
            <w:r w:rsidRPr="007220A6">
              <w:rPr>
                <w:sz w:val="28"/>
                <w:szCs w:val="28"/>
              </w:rPr>
              <w:softHyphen/>
              <w:t>правильное н</w:t>
            </w:r>
            <w:r w:rsidRPr="007220A6">
              <w:rPr>
                <w:sz w:val="28"/>
                <w:szCs w:val="28"/>
              </w:rPr>
              <w:t>а</w:t>
            </w:r>
            <w:r w:rsidRPr="007220A6">
              <w:rPr>
                <w:sz w:val="28"/>
                <w:szCs w:val="28"/>
              </w:rPr>
              <w:t>числение трудо</w:t>
            </w:r>
            <w:r w:rsidRPr="007220A6">
              <w:rPr>
                <w:sz w:val="28"/>
                <w:szCs w:val="28"/>
              </w:rPr>
              <w:softHyphen/>
              <w:t>вого и гужевого налогов, документы к нему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5 июля 1923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29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Статистические сведения о вы</w:t>
            </w:r>
            <w:r w:rsidRPr="007220A6">
              <w:rPr>
                <w:sz w:val="28"/>
                <w:szCs w:val="28"/>
              </w:rPr>
              <w:softHyphen/>
              <w:t>даче пате</w:t>
            </w:r>
            <w:r w:rsidRPr="007220A6">
              <w:rPr>
                <w:sz w:val="28"/>
                <w:szCs w:val="28"/>
              </w:rPr>
              <w:t>н</w:t>
            </w:r>
            <w:r w:rsidRPr="007220A6">
              <w:rPr>
                <w:sz w:val="28"/>
                <w:szCs w:val="28"/>
              </w:rPr>
              <w:t>тов на вновь откры</w:t>
            </w:r>
            <w:r w:rsidRPr="007220A6">
              <w:rPr>
                <w:sz w:val="28"/>
                <w:szCs w:val="28"/>
              </w:rPr>
              <w:softHyphen/>
              <w:t>вающиеся торг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вые предприятия, о поступлении налогов и сбо</w:t>
            </w:r>
            <w:r w:rsidRPr="007220A6">
              <w:rPr>
                <w:sz w:val="28"/>
                <w:szCs w:val="28"/>
              </w:rPr>
              <w:softHyphen/>
              <w:t xml:space="preserve">ров по </w:t>
            </w:r>
            <w:proofErr w:type="spellStart"/>
            <w:r w:rsidRPr="007220A6">
              <w:rPr>
                <w:sz w:val="28"/>
                <w:szCs w:val="28"/>
              </w:rPr>
              <w:t>Тонкошуровскому</w:t>
            </w:r>
            <w:proofErr w:type="spellEnd"/>
            <w:r w:rsidRPr="007220A6">
              <w:rPr>
                <w:sz w:val="28"/>
                <w:szCs w:val="28"/>
              </w:rPr>
              <w:t xml:space="preserve"> канто</w:t>
            </w:r>
            <w:r w:rsidRPr="007220A6">
              <w:rPr>
                <w:sz w:val="28"/>
                <w:szCs w:val="28"/>
              </w:rPr>
              <w:softHyphen/>
              <w:t>ну за 1923 год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80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Документы о взимании недои</w:t>
            </w:r>
            <w:r w:rsidRPr="007220A6">
              <w:rPr>
                <w:sz w:val="28"/>
                <w:szCs w:val="28"/>
              </w:rPr>
              <w:softHyphen/>
              <w:t>мок 'по н</w:t>
            </w:r>
            <w:r w:rsidRPr="007220A6">
              <w:rPr>
                <w:sz w:val="28"/>
                <w:szCs w:val="28"/>
              </w:rPr>
              <w:t>а</w:t>
            </w:r>
            <w:r w:rsidRPr="007220A6">
              <w:rPr>
                <w:sz w:val="28"/>
                <w:szCs w:val="28"/>
              </w:rPr>
              <w:t>логам и сборам Тонкошуровского кант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на /прото</w:t>
            </w:r>
            <w:r w:rsidRPr="007220A6">
              <w:rPr>
                <w:sz w:val="28"/>
                <w:szCs w:val="28"/>
              </w:rPr>
              <w:softHyphen/>
              <w:t>кол, ведомости, описи, акты, пер</w:t>
            </w:r>
            <w:r w:rsidRPr="007220A6">
              <w:rPr>
                <w:sz w:val="28"/>
                <w:szCs w:val="28"/>
              </w:rPr>
              <w:t>е</w:t>
            </w:r>
            <w:r w:rsidRPr="007220A6">
              <w:rPr>
                <w:sz w:val="28"/>
                <w:szCs w:val="28"/>
              </w:rPr>
              <w:t>писка, отчеты/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24 февраля – 5 ноября 1923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50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Переписка административного отдела </w:t>
            </w:r>
            <w:proofErr w:type="spellStart"/>
            <w:r w:rsidRPr="007220A6">
              <w:rPr>
                <w:sz w:val="28"/>
                <w:szCs w:val="28"/>
              </w:rPr>
              <w:t>Мариентальского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кантонного исполкома с сельскими советами о розыск</w:t>
            </w:r>
            <w:r w:rsidRPr="007220A6">
              <w:rPr>
                <w:sz w:val="28"/>
                <w:szCs w:val="28"/>
              </w:rPr>
              <w:t>е</w:t>
            </w:r>
            <w:r w:rsidRPr="007220A6">
              <w:rPr>
                <w:sz w:val="28"/>
                <w:szCs w:val="28"/>
              </w:rPr>
              <w:t xml:space="preserve"> про</w:t>
            </w:r>
            <w:r w:rsidRPr="007220A6">
              <w:rPr>
                <w:sz w:val="28"/>
                <w:szCs w:val="28"/>
              </w:rPr>
              <w:softHyphen/>
              <w:t>павшего скота и вещей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17 декабря 1923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15 декабря 1924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235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Протоколы заседаний расценочно-конфликтной комиссии местного комитета </w:t>
            </w:r>
            <w:proofErr w:type="spellStart"/>
            <w:r w:rsidRPr="007220A6">
              <w:rPr>
                <w:sz w:val="28"/>
                <w:szCs w:val="28"/>
              </w:rPr>
              <w:t>Мариентальского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кантонного испо</w:t>
            </w:r>
            <w:r w:rsidRPr="007220A6">
              <w:rPr>
                <w:sz w:val="28"/>
                <w:szCs w:val="28"/>
              </w:rPr>
              <w:t>л</w:t>
            </w:r>
            <w:r w:rsidRPr="007220A6">
              <w:rPr>
                <w:sz w:val="28"/>
                <w:szCs w:val="28"/>
              </w:rPr>
              <w:t>кома, документы к ним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28 февраля – 7 марта 1924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24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Протоколы заседаний местного ком</w:t>
            </w:r>
            <w:r w:rsidRPr="007220A6">
              <w:rPr>
                <w:sz w:val="28"/>
                <w:szCs w:val="28"/>
              </w:rPr>
              <w:t>и</w:t>
            </w:r>
            <w:r w:rsidRPr="007220A6">
              <w:rPr>
                <w:sz w:val="28"/>
                <w:szCs w:val="28"/>
              </w:rPr>
              <w:t xml:space="preserve">тета </w:t>
            </w:r>
            <w:proofErr w:type="spellStart"/>
            <w:r w:rsidRPr="007220A6">
              <w:rPr>
                <w:sz w:val="28"/>
                <w:szCs w:val="28"/>
              </w:rPr>
              <w:t>Мариентальского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кантонного исполкома, его комиссий, д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25 августа 1926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26 марта 1929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24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Протоколы заседаний ревизионной к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 xml:space="preserve">миссии местного комитета </w:t>
            </w:r>
            <w:proofErr w:type="spellStart"/>
            <w:r w:rsidRPr="007220A6">
              <w:rPr>
                <w:sz w:val="28"/>
                <w:szCs w:val="28"/>
              </w:rPr>
              <w:t>Мариентал</w:t>
            </w:r>
            <w:r w:rsidRPr="007220A6">
              <w:rPr>
                <w:sz w:val="28"/>
                <w:szCs w:val="28"/>
              </w:rPr>
              <w:t>ь</w:t>
            </w:r>
            <w:r w:rsidRPr="007220A6">
              <w:rPr>
                <w:sz w:val="28"/>
                <w:szCs w:val="28"/>
              </w:rPr>
              <w:t>ского</w:t>
            </w:r>
            <w:proofErr w:type="spellEnd"/>
            <w:r w:rsidRPr="007220A6">
              <w:rPr>
                <w:sz w:val="28"/>
                <w:szCs w:val="28"/>
              </w:rPr>
              <w:t xml:space="preserve"> исполкома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25 августа 1926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27 мая 1928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5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Протоколы заседаний расценочно-конфликтной комиссии местного комитета </w:t>
            </w:r>
            <w:proofErr w:type="spellStart"/>
            <w:r w:rsidRPr="007220A6">
              <w:rPr>
                <w:sz w:val="28"/>
                <w:szCs w:val="28"/>
              </w:rPr>
              <w:t>Мариентальского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кантонного испо</w:t>
            </w:r>
            <w:r w:rsidRPr="007220A6">
              <w:rPr>
                <w:sz w:val="28"/>
                <w:szCs w:val="28"/>
              </w:rPr>
              <w:t>л</w:t>
            </w:r>
            <w:r w:rsidRPr="007220A6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16 февраля – 22 июня 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9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Протоколы заседаний тарифно-расценочной комиссии /административного отдела/ </w:t>
            </w:r>
            <w:proofErr w:type="spellStart"/>
            <w:r w:rsidRPr="007220A6">
              <w:rPr>
                <w:sz w:val="28"/>
                <w:szCs w:val="28"/>
              </w:rPr>
              <w:t>Мариентал</w:t>
            </w:r>
            <w:r w:rsidRPr="007220A6">
              <w:rPr>
                <w:sz w:val="28"/>
                <w:szCs w:val="28"/>
              </w:rPr>
              <w:t>ь</w:t>
            </w:r>
            <w:r w:rsidRPr="007220A6">
              <w:rPr>
                <w:sz w:val="28"/>
                <w:szCs w:val="28"/>
              </w:rPr>
              <w:t>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кантона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17 апреля – 23 августа 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5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Протокол заседания тарифной комиссии, д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 xml:space="preserve">кументы к нему, список профсоюзного актива местного комитета </w:t>
            </w:r>
            <w:proofErr w:type="spellStart"/>
            <w:r w:rsidRPr="007220A6">
              <w:rPr>
                <w:sz w:val="28"/>
                <w:szCs w:val="28"/>
              </w:rPr>
              <w:t>Мариен</w:t>
            </w:r>
            <w:r w:rsidRPr="007220A6">
              <w:rPr>
                <w:sz w:val="28"/>
                <w:szCs w:val="28"/>
              </w:rPr>
              <w:softHyphen/>
              <w:t>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исполкома на 1926 год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31 декабря 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5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Протоколы общих собраний членов профсоюза </w:t>
            </w:r>
            <w:proofErr w:type="spellStart"/>
            <w:r w:rsidRPr="007220A6">
              <w:rPr>
                <w:sz w:val="28"/>
                <w:szCs w:val="28"/>
              </w:rPr>
              <w:t>совторгслужащих</w:t>
            </w:r>
            <w:proofErr w:type="spellEnd"/>
            <w:r w:rsidRPr="007220A6">
              <w:rPr>
                <w:sz w:val="28"/>
                <w:szCs w:val="28"/>
              </w:rPr>
              <w:t xml:space="preserve"> I </w:t>
            </w:r>
            <w:proofErr w:type="spellStart"/>
            <w:r w:rsidRPr="007220A6">
              <w:rPr>
                <w:sz w:val="28"/>
                <w:szCs w:val="28"/>
              </w:rPr>
              <w:t>Мариентальского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кантонного ис</w:t>
            </w:r>
            <w:r w:rsidRPr="007220A6">
              <w:rPr>
                <w:sz w:val="28"/>
                <w:szCs w:val="28"/>
              </w:rPr>
              <w:softHyphen/>
              <w:t>полкома, док</w:t>
            </w:r>
            <w:r w:rsidRPr="007220A6">
              <w:rPr>
                <w:sz w:val="28"/>
                <w:szCs w:val="28"/>
              </w:rPr>
              <w:t>у</w:t>
            </w:r>
            <w:r w:rsidRPr="007220A6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21 августа 1926 – </w:t>
            </w:r>
          </w:p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7 мая 1929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25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Смета расходов на I полуго</w:t>
            </w:r>
            <w:r w:rsidRPr="007220A6">
              <w:rPr>
                <w:sz w:val="28"/>
                <w:szCs w:val="28"/>
              </w:rPr>
              <w:softHyphen/>
              <w:t>дие, финанс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вые отчеты за январь-июль,  ведомости на выдачу заработной платы уполномоче</w:t>
            </w:r>
            <w:r w:rsidRPr="007220A6">
              <w:rPr>
                <w:sz w:val="28"/>
                <w:szCs w:val="28"/>
              </w:rPr>
              <w:t>н</w:t>
            </w:r>
            <w:r w:rsidRPr="007220A6">
              <w:rPr>
                <w:sz w:val="28"/>
                <w:szCs w:val="28"/>
              </w:rPr>
              <w:t xml:space="preserve">ному профсоюза </w:t>
            </w:r>
            <w:proofErr w:type="spellStart"/>
            <w:r w:rsidRPr="007220A6">
              <w:rPr>
                <w:sz w:val="28"/>
                <w:szCs w:val="28"/>
              </w:rPr>
              <w:t>совторгслужащих</w:t>
            </w:r>
            <w:proofErr w:type="spellEnd"/>
            <w:r w:rsidRPr="007220A6">
              <w:rPr>
                <w:sz w:val="28"/>
                <w:szCs w:val="28"/>
              </w:rPr>
              <w:t xml:space="preserve"> при адми</w:t>
            </w:r>
            <w:r w:rsidRPr="007220A6">
              <w:rPr>
                <w:sz w:val="28"/>
                <w:szCs w:val="28"/>
              </w:rPr>
              <w:softHyphen/>
              <w:t xml:space="preserve">нистративном отделе </w:t>
            </w:r>
            <w:proofErr w:type="spellStart"/>
            <w:r w:rsidRPr="007220A6">
              <w:rPr>
                <w:sz w:val="28"/>
                <w:szCs w:val="28"/>
              </w:rPr>
              <w:t>Мариентальского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кантонного испол</w:t>
            </w:r>
            <w:r w:rsidRPr="007220A6">
              <w:rPr>
                <w:sz w:val="28"/>
                <w:szCs w:val="28"/>
              </w:rPr>
              <w:softHyphen/>
              <w:t>кома за я</w:t>
            </w:r>
            <w:r w:rsidRPr="007220A6">
              <w:rPr>
                <w:sz w:val="28"/>
                <w:szCs w:val="28"/>
              </w:rPr>
              <w:t>н</w:t>
            </w:r>
            <w:r w:rsidRPr="007220A6">
              <w:rPr>
                <w:sz w:val="28"/>
                <w:szCs w:val="28"/>
              </w:rPr>
              <w:t>варь-август 1926 год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17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Сметы расходов местного ко</w:t>
            </w:r>
            <w:r w:rsidRPr="007220A6">
              <w:rPr>
                <w:sz w:val="28"/>
                <w:szCs w:val="28"/>
              </w:rPr>
              <w:softHyphen/>
              <w:t xml:space="preserve">митета </w:t>
            </w:r>
            <w:proofErr w:type="spellStart"/>
            <w:r w:rsidRPr="007220A6">
              <w:rPr>
                <w:sz w:val="28"/>
                <w:szCs w:val="28"/>
              </w:rPr>
              <w:t>М</w:t>
            </w:r>
            <w:r w:rsidRPr="007220A6">
              <w:rPr>
                <w:sz w:val="28"/>
                <w:szCs w:val="28"/>
              </w:rPr>
              <w:t>а</w:t>
            </w:r>
            <w:r w:rsidRPr="007220A6">
              <w:rPr>
                <w:sz w:val="28"/>
                <w:szCs w:val="28"/>
              </w:rPr>
              <w:t>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</w:t>
            </w:r>
            <w:r w:rsidRPr="007220A6">
              <w:rPr>
                <w:sz w:val="28"/>
                <w:szCs w:val="28"/>
              </w:rPr>
              <w:softHyphen/>
              <w:t>тонного исполкома на 1927 - I полугодие 1928 г., в</w:t>
            </w:r>
            <w:r w:rsidRPr="007220A6">
              <w:rPr>
                <w:sz w:val="28"/>
                <w:szCs w:val="28"/>
              </w:rPr>
              <w:t>е</w:t>
            </w:r>
            <w:r w:rsidRPr="007220A6">
              <w:rPr>
                <w:sz w:val="28"/>
                <w:szCs w:val="28"/>
              </w:rPr>
              <w:t>до</w:t>
            </w:r>
            <w:r w:rsidRPr="007220A6">
              <w:rPr>
                <w:sz w:val="28"/>
                <w:szCs w:val="28"/>
              </w:rPr>
              <w:softHyphen/>
              <w:t>мости на выдачу заработной платы председателю комитета за ноябрь 1926 г. - февраль, а</w:t>
            </w:r>
            <w:r w:rsidRPr="007220A6">
              <w:rPr>
                <w:sz w:val="28"/>
                <w:szCs w:val="28"/>
              </w:rPr>
              <w:t>п</w:t>
            </w:r>
            <w:r w:rsidRPr="007220A6">
              <w:rPr>
                <w:sz w:val="28"/>
                <w:szCs w:val="28"/>
              </w:rPr>
              <w:t>рель-декабрь 1927 г., январь - февраль 1928 г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1926 - 1928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21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Смета расходов месткома </w:t>
            </w:r>
            <w:proofErr w:type="spellStart"/>
            <w:r w:rsidRPr="007220A6">
              <w:rPr>
                <w:sz w:val="28"/>
                <w:szCs w:val="28"/>
              </w:rPr>
              <w:t>кантфинотдела</w:t>
            </w:r>
            <w:proofErr w:type="spellEnd"/>
            <w:r w:rsidRPr="007220A6">
              <w:rPr>
                <w:sz w:val="28"/>
                <w:szCs w:val="28"/>
              </w:rPr>
              <w:t xml:space="preserve"> на 1 полугодие 1926 г., финансовые отч</w:t>
            </w:r>
            <w:r w:rsidRPr="007220A6">
              <w:rPr>
                <w:sz w:val="28"/>
                <w:szCs w:val="28"/>
              </w:rPr>
              <w:t>е</w:t>
            </w:r>
            <w:r w:rsidRPr="007220A6">
              <w:rPr>
                <w:sz w:val="28"/>
                <w:szCs w:val="28"/>
              </w:rPr>
              <w:t>ты за январь - июнь, ведомости на выдачу заработной платы профсоюз</w:t>
            </w:r>
            <w:r w:rsidRPr="007220A6">
              <w:rPr>
                <w:sz w:val="28"/>
                <w:szCs w:val="28"/>
              </w:rPr>
              <w:softHyphen/>
              <w:t>ному уполном</w:t>
            </w:r>
            <w:r w:rsidRPr="007220A6">
              <w:rPr>
                <w:sz w:val="28"/>
                <w:szCs w:val="28"/>
              </w:rPr>
              <w:t>о</w:t>
            </w:r>
            <w:r w:rsidRPr="007220A6">
              <w:rPr>
                <w:sz w:val="28"/>
                <w:szCs w:val="28"/>
              </w:rPr>
              <w:t>ченному за ян</w:t>
            </w:r>
            <w:r w:rsidRPr="007220A6">
              <w:rPr>
                <w:sz w:val="28"/>
                <w:szCs w:val="28"/>
              </w:rPr>
              <w:softHyphen/>
              <w:t>вар</w:t>
            </w:r>
            <w:proofErr w:type="gramStart"/>
            <w:r w:rsidRPr="007220A6">
              <w:rPr>
                <w:sz w:val="28"/>
                <w:szCs w:val="28"/>
              </w:rPr>
              <w:t>ь-</w:t>
            </w:r>
            <w:proofErr w:type="gramEnd"/>
            <w:r w:rsidRPr="007220A6">
              <w:rPr>
                <w:sz w:val="28"/>
                <w:szCs w:val="28"/>
              </w:rPr>
              <w:t xml:space="preserve"> август 1926 года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13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Кассовые книги уполномочен</w:t>
            </w:r>
            <w:r w:rsidRPr="007220A6">
              <w:rPr>
                <w:sz w:val="28"/>
                <w:szCs w:val="28"/>
              </w:rPr>
              <w:softHyphen/>
              <w:t xml:space="preserve">ного при </w:t>
            </w:r>
            <w:proofErr w:type="spellStart"/>
            <w:r w:rsidRPr="007220A6">
              <w:rPr>
                <w:sz w:val="28"/>
                <w:szCs w:val="28"/>
              </w:rPr>
              <w:t>кантисполкоме</w:t>
            </w:r>
            <w:proofErr w:type="spellEnd"/>
            <w:r w:rsidRPr="007220A6">
              <w:rPr>
                <w:sz w:val="28"/>
                <w:szCs w:val="28"/>
              </w:rPr>
              <w:t>, местного комитета кантисполкома и административного подо</w:t>
            </w:r>
            <w:r w:rsidRPr="007220A6">
              <w:rPr>
                <w:sz w:val="28"/>
                <w:szCs w:val="28"/>
              </w:rPr>
              <w:t>т</w:t>
            </w:r>
            <w:r w:rsidRPr="007220A6">
              <w:rPr>
                <w:sz w:val="28"/>
                <w:szCs w:val="28"/>
              </w:rPr>
              <w:t>дела, народного дома» военно-научного кружка за 1926 г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60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 xml:space="preserve">Список членов профсоюза </w:t>
            </w:r>
            <w:proofErr w:type="spellStart"/>
            <w:r w:rsidRPr="007220A6">
              <w:rPr>
                <w:sz w:val="28"/>
                <w:szCs w:val="28"/>
              </w:rPr>
              <w:t>совторгсл</w:t>
            </w:r>
            <w:r w:rsidRPr="007220A6">
              <w:rPr>
                <w:sz w:val="28"/>
                <w:szCs w:val="28"/>
              </w:rPr>
              <w:t>у</w:t>
            </w:r>
            <w:r w:rsidRPr="007220A6">
              <w:rPr>
                <w:sz w:val="28"/>
                <w:szCs w:val="28"/>
              </w:rPr>
              <w:t>жащих</w:t>
            </w:r>
            <w:proofErr w:type="spellEnd"/>
            <w:r w:rsidRPr="007220A6">
              <w:rPr>
                <w:sz w:val="28"/>
                <w:szCs w:val="28"/>
              </w:rPr>
              <w:t xml:space="preserve"> - сотрудников </w:t>
            </w:r>
            <w:proofErr w:type="spellStart"/>
            <w:r w:rsidRPr="007220A6">
              <w:rPr>
                <w:sz w:val="28"/>
                <w:szCs w:val="28"/>
              </w:rPr>
              <w:t>Мариентальского</w:t>
            </w:r>
            <w:proofErr w:type="spellEnd"/>
            <w:r w:rsidRPr="007220A6">
              <w:rPr>
                <w:sz w:val="28"/>
                <w:szCs w:val="28"/>
              </w:rPr>
              <w:t xml:space="preserve"> кантон</w:t>
            </w:r>
            <w:r w:rsidRPr="007220A6">
              <w:rPr>
                <w:sz w:val="28"/>
                <w:szCs w:val="28"/>
              </w:rPr>
              <w:softHyphen/>
              <w:t>ного исполкома на 1926 год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11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Ведомости на выдачу заработ</w:t>
            </w:r>
            <w:r w:rsidRPr="007220A6">
              <w:rPr>
                <w:sz w:val="28"/>
                <w:szCs w:val="28"/>
              </w:rPr>
              <w:softHyphen/>
              <w:t xml:space="preserve">ной платы уполномоченному профсоюза </w:t>
            </w:r>
            <w:proofErr w:type="spellStart"/>
            <w:r w:rsidRPr="007220A6">
              <w:rPr>
                <w:sz w:val="28"/>
                <w:szCs w:val="28"/>
              </w:rPr>
              <w:t>совтор</w:t>
            </w:r>
            <w:r w:rsidRPr="007220A6">
              <w:rPr>
                <w:sz w:val="28"/>
                <w:szCs w:val="28"/>
              </w:rPr>
              <w:t>г</w:t>
            </w:r>
            <w:r w:rsidRPr="007220A6">
              <w:rPr>
                <w:sz w:val="28"/>
                <w:szCs w:val="28"/>
              </w:rPr>
              <w:t>служащих</w:t>
            </w:r>
            <w:proofErr w:type="spellEnd"/>
            <w:r w:rsidRPr="007220A6">
              <w:rPr>
                <w:sz w:val="28"/>
                <w:szCs w:val="28"/>
              </w:rPr>
              <w:t>. за январь - май, июль, август 1926 года</w:t>
            </w:r>
          </w:p>
        </w:tc>
        <w:tc>
          <w:tcPr>
            <w:tcW w:w="1781" w:type="dxa"/>
          </w:tcPr>
          <w:p w:rsidR="007220A6" w:rsidRPr="007220A6" w:rsidRDefault="007220A6" w:rsidP="00E02BA6">
            <w:pPr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220A6" w:rsidRPr="007220A6" w:rsidRDefault="007220A6" w:rsidP="00E02BA6">
            <w:pPr>
              <w:jc w:val="center"/>
              <w:rPr>
                <w:sz w:val="28"/>
                <w:szCs w:val="28"/>
              </w:rPr>
            </w:pPr>
            <w:r w:rsidRPr="007220A6">
              <w:rPr>
                <w:sz w:val="28"/>
                <w:szCs w:val="28"/>
              </w:rPr>
              <w:t>9</w:t>
            </w:r>
          </w:p>
        </w:tc>
      </w:tr>
      <w:tr w:rsidR="007220A6" w:rsidRPr="00D967AE" w:rsidTr="00CD18B8">
        <w:tc>
          <w:tcPr>
            <w:tcW w:w="776" w:type="dxa"/>
          </w:tcPr>
          <w:p w:rsidR="007220A6" w:rsidRPr="007220A6" w:rsidRDefault="007220A6" w:rsidP="00D96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7220A6" w:rsidRPr="007220A6" w:rsidRDefault="007220A6" w:rsidP="002B0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Переработанные описи дел фондов Р-750, 406</w:t>
            </w:r>
          </w:p>
        </w:tc>
        <w:tc>
          <w:tcPr>
            <w:tcW w:w="1781" w:type="dxa"/>
          </w:tcPr>
          <w:p w:rsidR="007220A6" w:rsidRPr="007220A6" w:rsidRDefault="007220A6" w:rsidP="002B0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1922 - 1929</w:t>
            </w:r>
          </w:p>
        </w:tc>
        <w:tc>
          <w:tcPr>
            <w:tcW w:w="992" w:type="dxa"/>
          </w:tcPr>
          <w:p w:rsidR="007220A6" w:rsidRPr="007220A6" w:rsidRDefault="007220A6" w:rsidP="00D967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302B8B"/>
    <w:rsid w:val="00374082"/>
    <w:rsid w:val="00397E14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20920"/>
    <w:rsid w:val="00660A65"/>
    <w:rsid w:val="00660F73"/>
    <w:rsid w:val="00694A54"/>
    <w:rsid w:val="007220A6"/>
    <w:rsid w:val="007D6CA0"/>
    <w:rsid w:val="008353C6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63624"/>
    <w:rsid w:val="00A84FAA"/>
    <w:rsid w:val="00AA2C51"/>
    <w:rsid w:val="00B26A40"/>
    <w:rsid w:val="00B27782"/>
    <w:rsid w:val="00BA16B3"/>
    <w:rsid w:val="00BC34AF"/>
    <w:rsid w:val="00BE1337"/>
    <w:rsid w:val="00C47919"/>
    <w:rsid w:val="00C95C5B"/>
    <w:rsid w:val="00CB2F60"/>
    <w:rsid w:val="00CD18B8"/>
    <w:rsid w:val="00D967AE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22</cp:revision>
  <cp:lastPrinted>2021-04-13T07:08:00Z</cp:lastPrinted>
  <dcterms:created xsi:type="dcterms:W3CDTF">2021-04-29T12:29:00Z</dcterms:created>
  <dcterms:modified xsi:type="dcterms:W3CDTF">2021-05-26T12:34:00Z</dcterms:modified>
</cp:coreProperties>
</file>